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62EC12AA" w:rsidR="00D13F31" w:rsidRPr="00835AD5" w:rsidRDefault="00390867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08E38153" wp14:editId="1594F008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55515" cy="3984545"/>
            <wp:effectExtent l="0" t="0" r="1270" b="3810"/>
            <wp:wrapSquare wrapText="bothSides"/>
            <wp:docPr id="19026972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97208" name="Obrázek 19026972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183" cy="402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AŽ NA VĚKY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4E8FE10E" w:rsidR="006A22D0" w:rsidRPr="009D4824" w:rsidRDefault="00390867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Norsko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A01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0640B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640B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Fonts w:ascii="Arial" w:hAnsi="Arial"/>
          <w:b/>
          <w:bCs/>
          <w:kern w:val="1"/>
          <w:sz w:val="20"/>
          <w:szCs w:val="20"/>
        </w:rPr>
        <w:t>nevhodné do 12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7161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září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Arial" w:hAnsi="Arial"/>
          <w:b/>
          <w:bCs/>
          <w:kern w:val="1"/>
          <w:sz w:val="20"/>
          <w:szCs w:val="20"/>
        </w:rPr>
        <w:t>18</w:t>
      </w:r>
      <w:r w:rsidR="00FA01F7" w:rsidRPr="00FA01F7">
        <w:rPr>
          <w:rFonts w:ascii="Arial" w:hAnsi="Arial"/>
          <w:b/>
          <w:bCs/>
          <w:kern w:val="1"/>
          <w:sz w:val="20"/>
          <w:szCs w:val="20"/>
        </w:rPr>
        <w:t>.</w:t>
      </w:r>
      <w:r w:rsidR="00FA01F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>
        <w:rPr>
          <w:rFonts w:ascii="Arial" w:hAnsi="Arial"/>
          <w:b/>
          <w:bCs/>
          <w:kern w:val="1"/>
          <w:sz w:val="20"/>
          <w:szCs w:val="20"/>
        </w:rPr>
        <w:t>září</w:t>
      </w:r>
      <w:r w:rsidR="00D2664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A01F7" w:rsidRPr="00FA01F7">
        <w:rPr>
          <w:rFonts w:ascii="Arial" w:hAnsi="Arial"/>
          <w:b/>
          <w:bCs/>
          <w:kern w:val="1"/>
          <w:sz w:val="20"/>
          <w:szCs w:val="20"/>
        </w:rPr>
        <w:t>20</w:t>
      </w:r>
      <w:r>
        <w:rPr>
          <w:rFonts w:ascii="Arial" w:hAnsi="Arial"/>
          <w:b/>
          <w:bCs/>
          <w:kern w:val="1"/>
          <w:sz w:val="20"/>
          <w:szCs w:val="20"/>
        </w:rPr>
        <w:t>36</w:t>
      </w:r>
    </w:p>
    <w:p w14:paraId="6BCD7BF2" w14:textId="1B8EDA61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390867" w:rsidRPr="00390867">
        <w:rPr>
          <w:rFonts w:ascii="Arial" w:hAnsi="Arial"/>
          <w:b w:val="0"/>
          <w:bCs w:val="0"/>
          <w:kern w:val="1"/>
          <w:sz w:val="20"/>
          <w:szCs w:val="20"/>
        </w:rPr>
        <w:t>Elskling</w:t>
      </w:r>
      <w:proofErr w:type="spellEnd"/>
      <w:r w:rsidR="00390867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8321A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390867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rama</w:t>
      </w:r>
    </w:p>
    <w:p w14:paraId="2BC4C10F" w14:textId="24E94498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390867" w:rsidRPr="00390867">
        <w:rPr>
          <w:rFonts w:ascii="Arial" w:hAnsi="Arial"/>
          <w:kern w:val="1"/>
          <w:sz w:val="20"/>
          <w:szCs w:val="20"/>
        </w:rPr>
        <w:t>Lilja</w:t>
      </w:r>
      <w:proofErr w:type="spellEnd"/>
      <w:r w:rsidR="00390867" w:rsidRPr="00390867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390867" w:rsidRPr="00390867">
        <w:rPr>
          <w:rFonts w:ascii="Arial" w:hAnsi="Arial"/>
          <w:kern w:val="1"/>
          <w:sz w:val="20"/>
          <w:szCs w:val="20"/>
        </w:rPr>
        <w:t>Ingolfsdottir</w:t>
      </w:r>
      <w:proofErr w:type="spellEnd"/>
      <w:r w:rsidR="00390867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390867" w:rsidRPr="00390867">
        <w:rPr>
          <w:rStyle w:val="dn"/>
          <w:rFonts w:ascii="Arial" w:hAnsi="Arial"/>
          <w:kern w:val="1"/>
          <w:sz w:val="20"/>
          <w:szCs w:val="20"/>
        </w:rPr>
        <w:t>Lilja</w:t>
      </w:r>
      <w:proofErr w:type="spellEnd"/>
      <w:r w:rsidR="00390867" w:rsidRPr="00390867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390867" w:rsidRPr="00390867">
        <w:rPr>
          <w:rStyle w:val="dn"/>
          <w:rFonts w:ascii="Arial" w:hAnsi="Arial"/>
          <w:kern w:val="1"/>
          <w:sz w:val="20"/>
          <w:szCs w:val="20"/>
        </w:rPr>
        <w:t>Ingolfsdottir</w:t>
      </w:r>
      <w:proofErr w:type="spellEnd"/>
      <w:r w:rsidR="00390867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390867" w:rsidRPr="00390867">
        <w:rPr>
          <w:rFonts w:ascii="Arial" w:hAnsi="Arial"/>
          <w:kern w:val="1"/>
          <w:sz w:val="20"/>
          <w:szCs w:val="20"/>
        </w:rPr>
        <w:t>Øystein</w:t>
      </w:r>
      <w:proofErr w:type="spellEnd"/>
      <w:r w:rsidR="00390867" w:rsidRPr="00390867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390867" w:rsidRPr="00390867">
        <w:rPr>
          <w:rFonts w:ascii="Arial" w:hAnsi="Arial"/>
          <w:kern w:val="1"/>
          <w:sz w:val="20"/>
          <w:szCs w:val="20"/>
        </w:rPr>
        <w:t>Mamen</w:t>
      </w:r>
      <w:proofErr w:type="spellEnd"/>
      <w:r w:rsidR="00390867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39086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hrají</w:t>
      </w:r>
      <w:proofErr w:type="spellEnd"/>
      <w:r w:rsidR="000640B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Helga </w:t>
      </w:r>
      <w:proofErr w:type="spellStart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Guren</w:t>
      </w:r>
      <w:proofErr w:type="spellEnd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Oddgeir</w:t>
      </w:r>
      <w:proofErr w:type="spellEnd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Thune, Heidi </w:t>
      </w:r>
      <w:proofErr w:type="spellStart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Gjermundsen</w:t>
      </w:r>
      <w:proofErr w:type="spellEnd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Broch, </w:t>
      </w:r>
      <w:proofErr w:type="spellStart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Marte</w:t>
      </w:r>
      <w:proofErr w:type="spellEnd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Magnusdotter</w:t>
      </w:r>
      <w:proofErr w:type="spellEnd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Solem</w:t>
      </w:r>
      <w:proofErr w:type="spellEnd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Elisabeth Sand, </w:t>
      </w:r>
      <w:proofErr w:type="spellStart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Kyrre</w:t>
      </w:r>
      <w:proofErr w:type="spellEnd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Haugen </w:t>
      </w:r>
      <w:proofErr w:type="spellStart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Sydness</w:t>
      </w:r>
      <w:proofErr w:type="spellEnd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Esrom</w:t>
      </w:r>
      <w:proofErr w:type="spellEnd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Kidane, Victor Roll </w:t>
      </w:r>
      <w:proofErr w:type="spellStart"/>
      <w:r w:rsidR="00390867" w:rsidRPr="0039086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Nordstoga</w:t>
      </w:r>
      <w:proofErr w:type="spellEnd"/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1E2B2698" w14:textId="30FF18FE" w:rsidR="000640B4" w:rsidRPr="000640B4" w:rsidRDefault="00F95C75" w:rsidP="000640B4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r w:rsidR="000640B4" w:rsidRPr="000640B4">
        <w:rPr>
          <w:rFonts w:ascii="Arial" w:hAnsi="Arial"/>
          <w:b/>
          <w:bCs/>
          <w:kern w:val="1"/>
          <w:lang w:val="en-US"/>
        </w:rPr>
        <w:t>https://www.aerofilms.cz/</w:t>
      </w:r>
      <w:r w:rsidR="00390867">
        <w:rPr>
          <w:rFonts w:ascii="Arial" w:hAnsi="Arial"/>
          <w:b/>
          <w:bCs/>
          <w:kern w:val="1"/>
          <w:lang w:val="en-US"/>
        </w:rPr>
        <w:t>az</w:t>
      </w:r>
      <w:r w:rsidR="000640B4" w:rsidRPr="000640B4">
        <w:rPr>
          <w:rFonts w:ascii="Arial" w:hAnsi="Arial"/>
          <w:b/>
          <w:bCs/>
          <w:kern w:val="1"/>
          <w:lang w:val="en-US"/>
        </w:rPr>
        <w:t>-</w:t>
      </w:r>
      <w:r w:rsidR="00390867">
        <w:rPr>
          <w:rFonts w:ascii="Arial" w:hAnsi="Arial"/>
          <w:b/>
          <w:bCs/>
          <w:kern w:val="1"/>
          <w:lang w:val="en-US"/>
        </w:rPr>
        <w:t>na</w:t>
      </w:r>
      <w:r w:rsidR="000640B4" w:rsidRPr="000640B4">
        <w:rPr>
          <w:rFonts w:ascii="Arial" w:hAnsi="Arial"/>
          <w:b/>
          <w:bCs/>
          <w:kern w:val="1"/>
          <w:lang w:val="en-US"/>
        </w:rPr>
        <w:t>-</w:t>
      </w:r>
      <w:r w:rsidR="00390867">
        <w:rPr>
          <w:rFonts w:ascii="Arial" w:hAnsi="Arial"/>
          <w:b/>
          <w:bCs/>
          <w:kern w:val="1"/>
          <w:lang w:val="en-US"/>
        </w:rPr>
        <w:t>veky</w:t>
      </w:r>
      <w:r w:rsidR="000640B4" w:rsidRPr="000640B4">
        <w:rPr>
          <w:rFonts w:ascii="Arial" w:hAnsi="Arial"/>
          <w:b/>
          <w:bCs/>
          <w:kern w:val="1"/>
          <w:lang w:val="en-US"/>
        </w:rPr>
        <w:t>/</w:t>
      </w:r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4B64786" w14:textId="6C92B319" w:rsidR="00D13F31" w:rsidRDefault="00390867" w:rsidP="008321A4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Marie se snaží skloubit kariéru s péčí o děti a domácnost, zatímco Sigmund je neustále na cestách. Stejně jako mnoho jiných vztahů, i ten jejich začal bezstarostnou zamilovaností. Po letech manželství však přichází vážná krize a Marie musí čelit svým největším obavám. Vztah ale nemůže zachránit, aniž by sama prošla upřímnou sebereflexí. Norská režisérka </w:t>
      </w:r>
      <w:proofErr w:type="spellStart"/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>Lilja</w:t>
      </w:r>
      <w:proofErr w:type="spellEnd"/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>Ingolfsdottir</w:t>
      </w:r>
      <w:proofErr w:type="spellEnd"/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natočila autentické vztahové drama, které si na festivalu v Karlových Varech získalo srdce diváků a obdrželo pět ocenění, včetně Ceny za ženský herecký výkon pro Helgu </w:t>
      </w:r>
      <w:proofErr w:type="spellStart"/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>Guren</w:t>
      </w:r>
      <w:proofErr w:type="spellEnd"/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>.</w:t>
      </w:r>
    </w:p>
    <w:p w14:paraId="539C098F" w14:textId="77777777" w:rsidR="00390867" w:rsidRDefault="00390867" w:rsidP="008321A4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</w:p>
    <w:p w14:paraId="54AA8516" w14:textId="586471D9" w:rsidR="00390867" w:rsidRPr="00390867" w:rsidRDefault="00390867" w:rsidP="00390867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>proč tento film</w:t>
      </w:r>
    </w:p>
    <w:p w14:paraId="7281534A" w14:textId="77777777" w:rsidR="00390867" w:rsidRDefault="00390867" w:rsidP="00390867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</w:pPr>
      <w:r w:rsidRPr="0039086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„Byla jsem poměrně překvapená, když mi psal můj kamarád na karlovarském festivalu, zda nebudeme distribuovat film Až na věky. Z projekce odcházel nadšený a ubrečený, ale já jsem byla trochu skeptická. Teda jen do momentu, než jsem si jej druhý den pustila taky a přibližně od poloviny filmu vzlykala. Nečekala jsem, nakolik bude příběh manželského páru v krizi univerzální a že si v něm každý divák najde svou perspektivu. Byla jsem nadšená a ihned poté, co jsem osušila slzy, jsem měla nutkání zavolat svému partnerovi. Obejmout ho. Políbit ho. Promluvit si s ním. Jako by film byl očistným terapeutickým zážitkem, zrcadlem reality nás všech. Mám radost, že si to diváci budou moci v českých kinech prožít také, protože nehledě na genderu nebo věku, ve filmu najdeme něco z každého z </w:t>
      </w:r>
      <w:proofErr w:type="spellStart"/>
      <w:r w:rsidRPr="0039086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nás.</w:t>
      </w: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“</w:t>
      </w:r>
      <w:proofErr w:type="spellEnd"/>
    </w:p>
    <w:p w14:paraId="5D5DC304" w14:textId="48551A8A" w:rsidR="00390867" w:rsidRPr="00390867" w:rsidRDefault="00390867" w:rsidP="00390867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>Beáta</w:t>
      </w:r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>Mrazíková</w:t>
      </w:r>
      <w:proofErr w:type="spellEnd"/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, </w:t>
      </w:r>
      <w:proofErr w:type="spellStart"/>
      <w:r w:rsidRPr="00390867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Aerofilms</w:t>
      </w:r>
      <w:proofErr w:type="spellEnd"/>
    </w:p>
    <w:p w14:paraId="1D6206C5" w14:textId="77777777" w:rsidR="00390867" w:rsidRPr="00070620" w:rsidRDefault="00390867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sectPr w:rsidR="00390867" w:rsidRPr="00070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94CB" w14:textId="77777777" w:rsidR="00EA223C" w:rsidRDefault="00EA223C">
      <w:r>
        <w:separator/>
      </w:r>
    </w:p>
  </w:endnote>
  <w:endnote w:type="continuationSeparator" w:id="0">
    <w:p w14:paraId="774AEB74" w14:textId="77777777" w:rsidR="00EA223C" w:rsidRDefault="00EA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B368" w14:textId="77777777" w:rsidR="00EA223C" w:rsidRDefault="00EA223C">
      <w:r>
        <w:separator/>
      </w:r>
    </w:p>
  </w:footnote>
  <w:footnote w:type="continuationSeparator" w:id="0">
    <w:p w14:paraId="4087E09B" w14:textId="77777777" w:rsidR="00EA223C" w:rsidRDefault="00EA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640B4"/>
    <w:rsid w:val="00070620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2F2680"/>
    <w:rsid w:val="0033448B"/>
    <w:rsid w:val="00367F96"/>
    <w:rsid w:val="003740A9"/>
    <w:rsid w:val="00390867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0199"/>
    <w:rsid w:val="00477679"/>
    <w:rsid w:val="00481B71"/>
    <w:rsid w:val="004924CE"/>
    <w:rsid w:val="00497A6F"/>
    <w:rsid w:val="004B6304"/>
    <w:rsid w:val="004D2713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261B"/>
    <w:rsid w:val="00CE29EA"/>
    <w:rsid w:val="00D13F31"/>
    <w:rsid w:val="00D1555C"/>
    <w:rsid w:val="00D26647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A223C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A01F7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2024-09-23T13:05:00Z</dcterms:created>
  <dcterms:modified xsi:type="dcterms:W3CDTF">2024-09-23T13:05:00Z</dcterms:modified>
  <cp:category/>
</cp:coreProperties>
</file>