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3F31" w:rsidRPr="00F8504C" w:rsidRDefault="001E6C05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B761DA" wp14:editId="3531A2F1">
            <wp:simplePos x="0" y="0"/>
            <wp:positionH relativeFrom="page">
              <wp:posOffset>-10633</wp:posOffset>
            </wp:positionH>
            <wp:positionV relativeFrom="page">
              <wp:posOffset>0</wp:posOffset>
            </wp:positionV>
            <wp:extent cx="7588800" cy="4208400"/>
            <wp:effectExtent l="0" t="0" r="6350" b="0"/>
            <wp:wrapTight wrapText="bothSides">
              <wp:wrapPolygon edited="0">
                <wp:start x="0" y="0"/>
                <wp:lineTo x="0" y="21512"/>
                <wp:lineTo x="21582" y="21512"/>
                <wp:lineTo x="2158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Neviditelne_fot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42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04C"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7588800" cy="3877200"/>
            <wp:effectExtent l="0" t="0" r="0" b="0"/>
            <wp:wrapTight wrapText="bothSides">
              <wp:wrapPolygon edited="0">
                <wp:start x="0" y="0"/>
                <wp:lineTo x="0" y="21512"/>
                <wp:lineTo x="21546" y="21512"/>
                <wp:lineTo x="21546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riske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38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NEVIDITELNÉ</w:t>
      </w:r>
      <w:r w:rsidR="00DE5E7B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6E193B" w:rsidRDefault="001E6C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francouzská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1: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 |</w:t>
      </w: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13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června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12. </w:t>
      </w:r>
      <w:proofErr w:type="spellStart"/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června</w:t>
      </w:r>
      <w:proofErr w:type="spellEnd"/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2029</w:t>
      </w:r>
    </w:p>
    <w:p w:rsidR="00D13F31" w:rsidRPr="006E193B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1E6C05">
        <w:rPr>
          <w:rStyle w:val="dn"/>
          <w:rFonts w:ascii="Arial" w:hAnsi="Arial"/>
          <w:kern w:val="1"/>
          <w:sz w:val="20"/>
          <w:szCs w:val="20"/>
          <w:lang w:val="en-US"/>
        </w:rPr>
        <w:t>Les Invisibles</w:t>
      </w:r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1E6C05">
        <w:rPr>
          <w:rStyle w:val="dn"/>
          <w:rFonts w:ascii="Arial" w:hAnsi="Arial"/>
          <w:kern w:val="1"/>
          <w:sz w:val="20"/>
          <w:szCs w:val="20"/>
          <w:lang w:val="en-US"/>
        </w:rPr>
        <w:t>komedie</w:t>
      </w:r>
      <w:proofErr w:type="spellEnd"/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r w:rsidR="001E6C05">
        <w:rPr>
          <w:rStyle w:val="dn"/>
          <w:rFonts w:ascii="Arial" w:hAnsi="Arial"/>
          <w:kern w:val="1"/>
          <w:sz w:val="20"/>
          <w:szCs w:val="20"/>
          <w:lang w:val="en-US"/>
        </w:rPr>
        <w:t>drama</w:t>
      </w:r>
    </w:p>
    <w:p w:rsidR="00D13F31" w:rsidRPr="006E193B" w:rsidRDefault="00D13F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dn"/>
          <w:rFonts w:ascii="Arial" w:eastAsia="Arial" w:hAnsi="Arial" w:cs="Arial"/>
          <w:kern w:val="1"/>
          <w:sz w:val="20"/>
          <w:szCs w:val="20"/>
          <w:lang w:val="en-US"/>
        </w:rPr>
      </w:pPr>
    </w:p>
    <w:p w:rsidR="001C1CB7" w:rsidRDefault="00F95C75" w:rsidP="001C1CB7">
      <w:pPr>
        <w:rPr>
          <w:rFonts w:ascii="Arial" w:hAnsi="Arial"/>
          <w:bCs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6C0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Louis-Julien Petit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1C1CB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1C1CB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Louis-Julien Petit,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Marion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Doussot</w:t>
      </w:r>
      <w:proofErr w:type="spellEnd"/>
      <w:r w:rsidR="001C1CB7">
        <w:rPr>
          <w:rFonts w:ascii="Arial" w:hAnsi="Arial"/>
          <w:bCs/>
          <w:kern w:val="1"/>
          <w:sz w:val="20"/>
          <w:szCs w:val="20"/>
        </w:rPr>
        <w:t xml:space="preserve"> </w:t>
      </w:r>
      <w:r w:rsidR="001C1CB7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6C05" w:rsidRPr="001E6C05">
        <w:rPr>
          <w:rStyle w:val="dn"/>
          <w:rFonts w:ascii="Arial" w:hAnsi="Arial"/>
          <w:bCs/>
          <w:kern w:val="1"/>
          <w:sz w:val="20"/>
          <w:szCs w:val="20"/>
          <w:lang w:val="en-US"/>
        </w:rPr>
        <w:t xml:space="preserve">David </w:t>
      </w:r>
      <w:proofErr w:type="spellStart"/>
      <w:r w:rsidR="001E6C05" w:rsidRPr="001E6C05">
        <w:rPr>
          <w:rStyle w:val="dn"/>
          <w:rFonts w:ascii="Arial" w:hAnsi="Arial"/>
          <w:bCs/>
          <w:kern w:val="1"/>
          <w:sz w:val="20"/>
          <w:szCs w:val="20"/>
          <w:lang w:val="en-US"/>
        </w:rPr>
        <w:t>Chambille</w:t>
      </w:r>
      <w:proofErr w:type="spellEnd"/>
      <w:r w:rsidRPr="006E193B">
        <w:rPr>
          <w:rStyle w:val="dn"/>
          <w:rFonts w:ascii="Arial" w:hAnsi="Arial"/>
          <w:color w:val="222222"/>
          <w:kern w:val="1"/>
          <w:sz w:val="20"/>
          <w:szCs w:val="20"/>
          <w:u w:color="222222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1E6C0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E6C05" w:rsidRPr="001E6C05">
        <w:rPr>
          <w:rStyle w:val="dn"/>
          <w:rFonts w:ascii="Arial" w:hAnsi="Arial"/>
          <w:bCs/>
          <w:kern w:val="1"/>
          <w:sz w:val="20"/>
          <w:szCs w:val="20"/>
          <w:lang w:val="en-US"/>
        </w:rPr>
        <w:t xml:space="preserve">Nathan Delannoy, Antoine </w:t>
      </w:r>
      <w:proofErr w:type="spellStart"/>
      <w:r w:rsidR="001E6C05" w:rsidRPr="001E6C05">
        <w:rPr>
          <w:rStyle w:val="dn"/>
          <w:rFonts w:ascii="Arial" w:hAnsi="Arial"/>
          <w:bCs/>
          <w:kern w:val="1"/>
          <w:sz w:val="20"/>
          <w:szCs w:val="20"/>
          <w:lang w:val="en-US"/>
        </w:rPr>
        <w:t>Vareille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C1CB7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1C1CB7" w:rsidRPr="001C1CB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1C1CB7">
        <w:rPr>
          <w:rFonts w:ascii="Arial" w:hAnsi="Arial"/>
          <w:b/>
          <w:bCs/>
          <w:kern w:val="1"/>
          <w:sz w:val="20"/>
          <w:szCs w:val="20"/>
        </w:rPr>
        <w:t>h</w:t>
      </w:r>
      <w:r w:rsidR="001C1CB7" w:rsidRPr="001C1CB7">
        <w:rPr>
          <w:rFonts w:ascii="Arial" w:hAnsi="Arial"/>
          <w:b/>
          <w:bCs/>
          <w:kern w:val="1"/>
          <w:sz w:val="20"/>
          <w:szCs w:val="20"/>
        </w:rPr>
        <w:t>udba:</w:t>
      </w:r>
      <w:r w:rsidR="001C1CB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Laurent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Perez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del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Mar</w:t>
      </w:r>
      <w:proofErr w:type="spellEnd"/>
      <w:r w:rsidR="001C1CB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1C1CB7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1C1CB7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1C1CB7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1C1CB7">
        <w:rPr>
          <w:rFonts w:ascii="Arial" w:hAnsi="Arial"/>
          <w:b/>
          <w:bCs/>
          <w:kern w:val="1"/>
          <w:sz w:val="20"/>
          <w:szCs w:val="20"/>
        </w:rPr>
        <w:t xml:space="preserve">: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Fatsah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Bouyahmed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,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Audrey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Lamy,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Déborah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Lukumuena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,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Noémie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Lvovsky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,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Corinne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Masiero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 xml:space="preserve">, Pablo Pauly, Sarah </w:t>
      </w:r>
      <w:proofErr w:type="spellStart"/>
      <w:r w:rsidR="001C1CB7" w:rsidRPr="001C1CB7">
        <w:rPr>
          <w:rFonts w:ascii="Arial" w:hAnsi="Arial"/>
          <w:bCs/>
          <w:kern w:val="1"/>
          <w:sz w:val="20"/>
          <w:szCs w:val="20"/>
        </w:rPr>
        <w:t>Suco</w:t>
      </w:r>
      <w:proofErr w:type="spellEnd"/>
      <w:r w:rsidR="001C1CB7" w:rsidRPr="001C1CB7">
        <w:rPr>
          <w:rFonts w:ascii="Arial" w:hAnsi="Arial"/>
          <w:bCs/>
          <w:kern w:val="1"/>
          <w:sz w:val="20"/>
          <w:szCs w:val="20"/>
        </w:rPr>
        <w:t>, Natalie Beder</w:t>
      </w:r>
    </w:p>
    <w:p w:rsidR="001C1CB7" w:rsidRPr="001C1CB7" w:rsidRDefault="001C1CB7" w:rsidP="001C1CB7">
      <w:pPr>
        <w:rPr>
          <w:rFonts w:ascii="Arial" w:hAnsi="Arial"/>
          <w:bCs/>
          <w:kern w:val="1"/>
          <w:sz w:val="20"/>
          <w:szCs w:val="20"/>
        </w:rPr>
      </w:pPr>
      <w:bookmarkStart w:id="0" w:name="_GoBack"/>
      <w:bookmarkEnd w:id="0"/>
    </w:p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10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1E6C05" w:rsidRPr="001E6C05" w:rsidRDefault="001E6C05" w:rsidP="001E6C05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color w:val="0070C0"/>
          <w:kern w:val="1"/>
        </w:rPr>
      </w:pPr>
      <w:r w:rsidRPr="001E6C05">
        <w:rPr>
          <w:rStyle w:val="dn"/>
          <w:rFonts w:ascii="Arial" w:hAnsi="Arial"/>
          <w:b/>
          <w:bCs/>
        </w:rPr>
        <w:t>■</w:t>
      </w:r>
      <w:r>
        <w:rPr>
          <w:rStyle w:val="dn"/>
          <w:rFonts w:ascii="Arial" w:hAnsi="Arial"/>
          <w:b/>
          <w:bCs/>
        </w:rPr>
        <w:t xml:space="preserve"> </w:t>
      </w:r>
      <w:proofErr w:type="spellStart"/>
      <w:r w:rsidR="00F95C75" w:rsidRPr="001E6C05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="00F95C75" w:rsidRPr="001E6C05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95C75" w:rsidRPr="001E6C05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1E6C05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hyperlink r:id="rId11" w:history="1">
        <w:r w:rsidRPr="001E6C05">
          <w:rPr>
            <w:rStyle w:val="Hypertextovodkaz"/>
            <w:rFonts w:ascii="Arial" w:hAnsi="Arial"/>
            <w:bCs/>
            <w:color w:val="1730C0"/>
            <w:kern w:val="1"/>
            <w:lang w:val="en-US"/>
          </w:rPr>
          <w:t>https://www.aerofilms.cz/neviditelne</w:t>
        </w:r>
      </w:hyperlink>
    </w:p>
    <w:p w:rsidR="00D13F31" w:rsidRPr="001E6C05" w:rsidRDefault="00F95C75" w:rsidP="001E6C05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1E6C05">
        <w:rPr>
          <w:rStyle w:val="dn"/>
          <w:rFonts w:ascii="Arial" w:hAnsi="Arial"/>
          <w:b/>
          <w:bCs/>
        </w:rPr>
        <w:t xml:space="preserve">■ </w:t>
      </w:r>
      <w:r w:rsidRPr="001E6C05">
        <w:rPr>
          <w:rStyle w:val="dn"/>
          <w:rFonts w:ascii="Arial" w:hAnsi="Arial"/>
          <w:b/>
          <w:bCs/>
          <w:lang w:val="it-IT"/>
        </w:rPr>
        <w:t>materi</w:t>
      </w:r>
      <w:r w:rsidRPr="001E6C05">
        <w:rPr>
          <w:rStyle w:val="dn"/>
          <w:rFonts w:ascii="Arial" w:hAnsi="Arial"/>
          <w:b/>
          <w:bCs/>
        </w:rPr>
        <w:t>á</w:t>
      </w:r>
      <w:proofErr w:type="spellStart"/>
      <w:r w:rsidRPr="001E6C05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1E6C05">
        <w:rPr>
          <w:rStyle w:val="dn"/>
          <w:rFonts w:ascii="Arial" w:hAnsi="Arial"/>
          <w:b/>
          <w:bCs/>
          <w:lang w:val="en-US"/>
        </w:rPr>
        <w:t xml:space="preserve"> </w:t>
      </w:r>
      <w:hyperlink r:id="rId12" w:history="1">
        <w:r w:rsidRPr="001E6C05">
          <w:rPr>
            <w:rStyle w:val="Hyperlink3"/>
          </w:rPr>
          <w:t>http://aero.capsa.cz/</w:t>
        </w:r>
      </w:hyperlink>
      <w:r w:rsidRPr="001E6C05">
        <w:rPr>
          <w:rStyle w:val="dn"/>
          <w:rFonts w:ascii="Arial" w:hAnsi="Arial"/>
          <w:b/>
          <w:bCs/>
        </w:rPr>
        <w:t xml:space="preserve"> </w:t>
      </w:r>
      <w:r w:rsidRPr="001E6C05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1E6C05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1E6C05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12073A" w:rsidRPr="0012073A" w:rsidRDefault="0012073A" w:rsidP="0012073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12073A">
        <w:rPr>
          <w:rFonts w:ascii="Arial" w:hAnsi="Arial" w:cs="Arial"/>
        </w:rPr>
        <w:t>Citlivá a empatická komedie vypráví o čtyřech pracovnicích, které se v denním centru na předměstí francouzského města snaží pomoci ženám ve složité životní situaci. Když má být centrum kvůli úřednímu rozhodnutí uzavřeno, jeho zaměstnankyně se nevzdávají a berou situaci do vlastních rukou. Od teď udělají vše pro to, aby svým návštěvnicím pomohly postavit se znovu na vlastní nohy, i když to bude znamenat porušení spousty pravidel. Někdy je totiž potřeba spojit síly, postavit se problémům čelem a jít štěstí naproti! Vnímavý snímek plný humoru, naděje a autentických hereckých výkonů ukazuje, že za každým „neviditelným“ člověkem z okraje společnosti stojí silný příběh a že s pomocí a podporou ostatních lze překonat i ty nejtěžší překážky. 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12073A" w:rsidRPr="0012073A" w:rsidRDefault="0012073A" w:rsidP="0012073A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12073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„Ze všeho nejdůležitější jsou lidské vztahy, a ne do kolika tašek se naskládá náš majetek. Neviditelné mě zasáhly. Je to autentický příběh o přátelství, chuti žít a užít si každý moment navzdory tomu, že se někdy nedaří. Ale je to taky komedie plná hlášek a humoru, která umí se vzácnou lehkostí vyprávět o obtížných tématech. Kromě čtveřice sociálních pracovnic se ve filmu představují zejména </w:t>
      </w:r>
      <w:proofErr w:type="spellStart"/>
      <w:r w:rsidRPr="0012073A">
        <w:rPr>
          <w:rFonts w:ascii="Arial" w:hAnsi="Arial"/>
          <w:i/>
          <w:iCs/>
          <w:sz w:val="20"/>
          <w:szCs w:val="20"/>
          <w:shd w:val="clear" w:color="auto" w:fill="FFFFFF"/>
        </w:rPr>
        <w:t>neherečky</w:t>
      </w:r>
      <w:proofErr w:type="spellEnd"/>
      <w:r w:rsidRPr="0012073A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z ulice. To dodává filmu na opravdovosti, a my jako diváci máme o to větší chuť jim fandit. A tak sledujeme jak se tyto nenápadné, životem ostřílené ženy snaží vytvořit svůj malý svět – útočiště, ve kterém budou v bezpečí, kde se mohou rozvíjet, učit a sílit, aby snáze mohly začít zase znovu. Proti nezdarům bojují společně a věří v další </w:t>
      </w:r>
      <w:r w:rsidRPr="0012073A">
        <w:rPr>
          <w:rFonts w:ascii="Arial" w:hAnsi="Arial"/>
          <w:i/>
          <w:iCs/>
          <w:sz w:val="20"/>
          <w:szCs w:val="20"/>
          <w:shd w:val="clear" w:color="auto" w:fill="FFFFFF"/>
        </w:rPr>
        <w:lastRenderedPageBreak/>
        <w:t>šance. Ačkoliv by námět filmu mohl svést ke slušné depce, zpracování na mě zapůsobilo tak, že jsem z kina odcházela nabita pozitivními emocemi.“ </w:t>
      </w:r>
    </w:p>
    <w:p w:rsidR="0012073A" w:rsidRPr="0012073A" w:rsidRDefault="0012073A" w:rsidP="0012073A">
      <w:pPr>
        <w:rPr>
          <w:rFonts w:ascii="Arial" w:hAnsi="Arial"/>
          <w:iCs/>
          <w:sz w:val="20"/>
          <w:szCs w:val="20"/>
          <w:shd w:val="clear" w:color="auto" w:fill="FFFFFF"/>
        </w:rPr>
      </w:pPr>
      <w:r w:rsidRPr="0012073A">
        <w:rPr>
          <w:rFonts w:ascii="Arial" w:hAnsi="Arial"/>
          <w:iCs/>
          <w:sz w:val="20"/>
          <w:szCs w:val="20"/>
          <w:shd w:val="clear" w:color="auto" w:fill="FFFFFF"/>
        </w:rPr>
        <w:t xml:space="preserve">Magda Novotná, </w:t>
      </w:r>
      <w:proofErr w:type="spellStart"/>
      <w:r w:rsidRPr="0012073A">
        <w:rPr>
          <w:rFonts w:ascii="Arial" w:hAnsi="Arial"/>
          <w:iCs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 w:rsidP="0012073A">
      <w:pPr>
        <w:rPr>
          <w:sz w:val="20"/>
          <w:szCs w:val="20"/>
        </w:rPr>
      </w:pPr>
    </w:p>
    <w:sectPr w:rsidR="00D13F31" w:rsidRPr="00761A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D0" w:rsidRDefault="00FE76D0">
      <w:r>
        <w:separator/>
      </w:r>
    </w:p>
  </w:endnote>
  <w:endnote w:type="continuationSeparator" w:id="0">
    <w:p w:rsidR="00FE76D0" w:rsidRDefault="00FE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proofErr w:type="spellStart"/>
    <w:r>
      <w:rPr>
        <w:rFonts w:ascii="Arial" w:hAnsi="Arial"/>
        <w:lang w:val="pt-PT"/>
      </w:rPr>
      <w:t>Jire</w:t>
    </w:r>
    <w:r>
      <w:rPr>
        <w:rFonts w:ascii="Arial" w:hAnsi="Arial"/>
      </w:rPr>
      <w:t>čkova</w:t>
    </w:r>
    <w:proofErr w:type="spellEnd"/>
    <w:r>
      <w:rPr>
        <w:rFonts w:ascii="Arial" w:hAnsi="Arial"/>
      </w:rPr>
      <w:t xml:space="preserve"> 8, Praha 7, tel: 224 947 </w:t>
    </w:r>
    <w:r>
      <w:rPr>
        <w:rFonts w:ascii="Arial" w:hAnsi="Arial"/>
        <w:lang w:val="de-DE"/>
      </w:rPr>
      <w:t xml:space="preserve">566, 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D0" w:rsidRDefault="00FE76D0">
      <w:r>
        <w:separator/>
      </w:r>
    </w:p>
  </w:footnote>
  <w:footnote w:type="continuationSeparator" w:id="0">
    <w:p w:rsidR="00FE76D0" w:rsidRDefault="00FE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12073A"/>
    <w:rsid w:val="001C1CB7"/>
    <w:rsid w:val="001E6C05"/>
    <w:rsid w:val="002E010E"/>
    <w:rsid w:val="00466A07"/>
    <w:rsid w:val="0058225B"/>
    <w:rsid w:val="006E193B"/>
    <w:rsid w:val="0073295D"/>
    <w:rsid w:val="00761AFC"/>
    <w:rsid w:val="00870961"/>
    <w:rsid w:val="009B0F39"/>
    <w:rsid w:val="00B80068"/>
    <w:rsid w:val="00D13F31"/>
    <w:rsid w:val="00D70831"/>
    <w:rsid w:val="00DE5E7B"/>
    <w:rsid w:val="00E4620B"/>
    <w:rsid w:val="00F67EE2"/>
    <w:rsid w:val="00F8504C"/>
    <w:rsid w:val="00F95C75"/>
    <w:rsid w:val="00FB7209"/>
    <w:rsid w:val="00FD24B5"/>
    <w:rsid w:val="00FD2C97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6D65B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1C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1E6C05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1C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ero.capsa.cz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rofilms.cz/neviditel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gram@aerofilms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C73E9-388F-3545-8887-305EAC49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2019-04-29T10:24:00Z</dcterms:created>
  <dcterms:modified xsi:type="dcterms:W3CDTF">2019-05-10T11:19:00Z</dcterms:modified>
  <cp:category/>
</cp:coreProperties>
</file>