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039" w:rsidRDefault="00EE5039" w:rsidP="00EE5039">
      <w:pPr>
        <w:ind w:left="-1701"/>
      </w:pPr>
      <w:bookmarkStart w:id="0" w:name="_GoBack"/>
      <w:bookmarkEnd w:id="0"/>
      <w:r>
        <w:rPr>
          <w:noProof/>
        </w:rPr>
        <w:drawing>
          <wp:inline distT="0" distB="0" distL="0" distR="0">
            <wp:extent cx="7398713" cy="10476578"/>
            <wp:effectExtent l="0" t="0" r="5715"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kát A1-18.jpg"/>
                    <pic:cNvPicPr/>
                  </pic:nvPicPr>
                  <pic:blipFill>
                    <a:blip r:embed="rId6"/>
                    <a:stretch>
                      <a:fillRect/>
                    </a:stretch>
                  </pic:blipFill>
                  <pic:spPr>
                    <a:xfrm>
                      <a:off x="0" y="0"/>
                      <a:ext cx="7398713" cy="10476578"/>
                    </a:xfrm>
                    <a:prstGeom prst="rect">
                      <a:avLst/>
                    </a:prstGeom>
                  </pic:spPr>
                </pic:pic>
              </a:graphicData>
            </a:graphic>
          </wp:inline>
        </w:drawing>
      </w:r>
    </w:p>
    <w:p w:rsidR="008477CC" w:rsidRDefault="00CE65AB" w:rsidP="008477CC">
      <w:pPr>
        <w:ind w:left="-1701"/>
      </w:pPr>
      <w:r>
        <w:rPr>
          <w:noProof/>
        </w:rPr>
        <w:lastRenderedPageBreak/>
        <w:drawing>
          <wp:inline distT="0" distB="0" distL="0" distR="0">
            <wp:extent cx="7411934" cy="3953031"/>
            <wp:effectExtent l="0" t="0" r="508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_Neviditelne_foto.JPG"/>
                    <pic:cNvPicPr/>
                  </pic:nvPicPr>
                  <pic:blipFill>
                    <a:blip r:embed="rId7" cstate="screen">
                      <a:extLst>
                        <a:ext uri="{28A0092B-C50C-407E-A947-70E740481C1C}">
                          <a14:useLocalDpi xmlns:a14="http://schemas.microsoft.com/office/drawing/2010/main"/>
                        </a:ext>
                      </a:extLst>
                    </a:blip>
                    <a:stretch>
                      <a:fillRect/>
                    </a:stretch>
                  </pic:blipFill>
                  <pic:spPr>
                    <a:xfrm>
                      <a:off x="0" y="0"/>
                      <a:ext cx="7411934" cy="3953031"/>
                    </a:xfrm>
                    <a:prstGeom prst="rect">
                      <a:avLst/>
                    </a:prstGeom>
                  </pic:spPr>
                </pic:pic>
              </a:graphicData>
            </a:graphic>
          </wp:inline>
        </w:drawing>
      </w:r>
    </w:p>
    <w:p w:rsidR="008477CC" w:rsidRPr="008477CC" w:rsidRDefault="008477CC" w:rsidP="008477CC"/>
    <w:p w:rsidR="00030CE2" w:rsidRPr="006D619E" w:rsidRDefault="00030CE2" w:rsidP="007C2B29">
      <w:pPr>
        <w:pStyle w:val="p1"/>
        <w:ind w:left="-993" w:right="-772"/>
        <w:rPr>
          <w:rFonts w:ascii="Verdana" w:hAnsi="Verdana" w:cs="Verdana"/>
          <w:b/>
          <w:color w:val="7F7F7F"/>
          <w:sz w:val="28"/>
          <w:szCs w:val="28"/>
        </w:rPr>
      </w:pPr>
      <w:r w:rsidRPr="006D619E">
        <w:rPr>
          <w:rFonts w:ascii="Verdana" w:hAnsi="Verdana" w:cs="Verdana"/>
          <w:b/>
          <w:color w:val="7F7F7F"/>
          <w:sz w:val="28"/>
          <w:szCs w:val="28"/>
        </w:rPr>
        <w:t>PRESSKIT</w:t>
      </w:r>
    </w:p>
    <w:p w:rsidR="008477CC" w:rsidRPr="006D619E" w:rsidRDefault="00CA0481" w:rsidP="00CA0481">
      <w:pPr>
        <w:pStyle w:val="p1"/>
        <w:ind w:left="-993" w:right="-772"/>
        <w:rPr>
          <w:rFonts w:ascii="Verdana" w:hAnsi="Verdana" w:cs="Verdana"/>
          <w:b/>
          <w:color w:val="7F7F7F"/>
          <w:sz w:val="28"/>
          <w:szCs w:val="28"/>
        </w:rPr>
      </w:pPr>
      <w:r w:rsidRPr="006D619E">
        <w:rPr>
          <w:rFonts w:ascii="Verdana" w:hAnsi="Verdana" w:cs="Verdana"/>
          <w:b/>
          <w:color w:val="000000"/>
          <w:sz w:val="28"/>
          <w:szCs w:val="28"/>
        </w:rPr>
        <w:t xml:space="preserve">SLUNOVRAT | </w:t>
      </w:r>
      <w:r w:rsidRPr="006D619E">
        <w:rPr>
          <w:rFonts w:ascii="Verdana" w:hAnsi="Verdana" w:cs="Verdana"/>
          <w:b/>
          <w:color w:val="7F7F7F"/>
          <w:sz w:val="28"/>
          <w:szCs w:val="28"/>
        </w:rPr>
        <w:t>MIDSOMMAR</w:t>
      </w:r>
    </w:p>
    <w:p w:rsidR="008477CC" w:rsidRDefault="008477CC" w:rsidP="007C2B29">
      <w:pPr>
        <w:tabs>
          <w:tab w:val="left" w:pos="12491"/>
        </w:tabs>
        <w:ind w:left="-993" w:right="-772"/>
        <w:rPr>
          <w:rFonts w:ascii="Verdana" w:hAnsi="Verdana" w:cs="Verdana"/>
          <w:sz w:val="20"/>
          <w:szCs w:val="20"/>
        </w:rPr>
      </w:pPr>
    </w:p>
    <w:p w:rsidR="008477CC" w:rsidRPr="00136DD7" w:rsidRDefault="00CA0481" w:rsidP="007C2B29">
      <w:pPr>
        <w:tabs>
          <w:tab w:val="left" w:pos="12491"/>
        </w:tabs>
        <w:ind w:left="-993" w:right="-772"/>
        <w:rPr>
          <w:rFonts w:ascii="Verdana" w:hAnsi="Verdana" w:cs="Verdana"/>
          <w:sz w:val="20"/>
          <w:szCs w:val="20"/>
        </w:rPr>
      </w:pPr>
      <w:r w:rsidRPr="00136DD7">
        <w:rPr>
          <w:rFonts w:ascii="Verdana" w:hAnsi="Verdana" w:cs="Verdana"/>
          <w:sz w:val="20"/>
          <w:szCs w:val="20"/>
        </w:rPr>
        <w:t>Horor / Drama</w:t>
      </w:r>
      <w:r w:rsidR="00CE65AB" w:rsidRPr="00136DD7">
        <w:rPr>
          <w:rFonts w:ascii="Verdana" w:hAnsi="Verdana" w:cs="Verdana"/>
          <w:sz w:val="20"/>
          <w:szCs w:val="20"/>
        </w:rPr>
        <w:t>,</w:t>
      </w:r>
      <w:r w:rsidR="008477CC" w:rsidRPr="00136DD7">
        <w:rPr>
          <w:rFonts w:ascii="Verdana" w:hAnsi="Verdana" w:cs="Verdana"/>
          <w:sz w:val="20"/>
          <w:szCs w:val="20"/>
        </w:rPr>
        <w:t xml:space="preserve"> </w:t>
      </w:r>
      <w:r w:rsidRPr="00136DD7">
        <w:rPr>
          <w:rFonts w:ascii="Verdana" w:hAnsi="Verdana" w:cs="Verdana"/>
          <w:sz w:val="20"/>
          <w:szCs w:val="20"/>
        </w:rPr>
        <w:t>USA, 2019</w:t>
      </w:r>
    </w:p>
    <w:p w:rsidR="008477CC" w:rsidRPr="00136DD7" w:rsidRDefault="00CE65AB" w:rsidP="007C2B29">
      <w:pPr>
        <w:tabs>
          <w:tab w:val="left" w:pos="12491"/>
        </w:tabs>
        <w:ind w:left="-993" w:right="-772"/>
        <w:rPr>
          <w:rFonts w:ascii="Verdana" w:hAnsi="Verdana" w:cs="Verdana"/>
          <w:sz w:val="20"/>
          <w:szCs w:val="20"/>
        </w:rPr>
      </w:pPr>
      <w:r w:rsidRPr="00136DD7">
        <w:rPr>
          <w:rFonts w:ascii="Verdana" w:hAnsi="Verdana" w:cs="Verdana"/>
          <w:sz w:val="20"/>
          <w:szCs w:val="20"/>
        </w:rPr>
        <w:t>1</w:t>
      </w:r>
      <w:r w:rsidR="00CA0481" w:rsidRPr="00136DD7">
        <w:rPr>
          <w:rFonts w:ascii="Verdana" w:hAnsi="Verdana" w:cs="Verdana"/>
          <w:sz w:val="20"/>
          <w:szCs w:val="20"/>
        </w:rPr>
        <w:t>36</w:t>
      </w:r>
      <w:r w:rsidR="008477CC" w:rsidRPr="00136DD7">
        <w:rPr>
          <w:rFonts w:ascii="Verdana" w:hAnsi="Verdana" w:cs="Verdana"/>
          <w:sz w:val="20"/>
          <w:szCs w:val="20"/>
        </w:rPr>
        <w:t xml:space="preserve"> min</w:t>
      </w:r>
    </w:p>
    <w:p w:rsidR="008477CC" w:rsidRPr="00136DD7" w:rsidRDefault="008477CC" w:rsidP="007C2B29">
      <w:pPr>
        <w:tabs>
          <w:tab w:val="left" w:pos="12491"/>
        </w:tabs>
        <w:ind w:left="-993" w:right="-772"/>
        <w:rPr>
          <w:rFonts w:ascii="Verdana" w:hAnsi="Verdana" w:cs="Verdana"/>
          <w:sz w:val="20"/>
          <w:szCs w:val="20"/>
        </w:rPr>
      </w:pPr>
    </w:p>
    <w:p w:rsidR="008477CC" w:rsidRPr="00136DD7" w:rsidRDefault="008477CC" w:rsidP="007C2B29">
      <w:pPr>
        <w:tabs>
          <w:tab w:val="left" w:pos="12491"/>
        </w:tabs>
        <w:ind w:left="-993" w:right="-772"/>
        <w:rPr>
          <w:rStyle w:val="dn"/>
          <w:rFonts w:ascii="Verdana" w:hAnsi="Verdana" w:cs="Arial"/>
          <w:kern w:val="1"/>
          <w:sz w:val="20"/>
          <w:szCs w:val="20"/>
          <w:lang w:val="en-US"/>
        </w:rPr>
      </w:pPr>
      <w:r w:rsidRPr="00136DD7">
        <w:rPr>
          <w:rFonts w:ascii="Verdana" w:hAnsi="Verdana" w:cs="Verdana"/>
          <w:color w:val="B2B2B2"/>
          <w:sz w:val="20"/>
          <w:szCs w:val="20"/>
        </w:rPr>
        <w:t>Režie</w:t>
      </w:r>
      <w:r w:rsidR="00136DD7" w:rsidRPr="00136DD7">
        <w:rPr>
          <w:rFonts w:ascii="Verdana" w:hAnsi="Verdana" w:cs="Verdana"/>
          <w:color w:val="B2B2B2"/>
          <w:sz w:val="20"/>
          <w:szCs w:val="20"/>
        </w:rPr>
        <w:t xml:space="preserve"> a scénář</w:t>
      </w:r>
      <w:r w:rsidRPr="00136DD7">
        <w:rPr>
          <w:rFonts w:ascii="Verdana" w:hAnsi="Verdana" w:cs="Verdana"/>
          <w:color w:val="B2B2B2"/>
          <w:sz w:val="20"/>
          <w:szCs w:val="20"/>
        </w:rPr>
        <w:t>:</w:t>
      </w:r>
      <w:r w:rsidRPr="00136DD7">
        <w:rPr>
          <w:rFonts w:ascii="Verdana" w:hAnsi="Verdana" w:cs="Verdana"/>
          <w:color w:val="141413"/>
          <w:sz w:val="20"/>
          <w:szCs w:val="20"/>
        </w:rPr>
        <w:t xml:space="preserve"> </w:t>
      </w:r>
      <w:r w:rsidR="00136DD7" w:rsidRPr="00136DD7">
        <w:rPr>
          <w:rStyle w:val="dn"/>
          <w:rFonts w:ascii="Verdana" w:hAnsi="Verdana" w:cs="Arial"/>
          <w:kern w:val="1"/>
          <w:sz w:val="20"/>
          <w:szCs w:val="20"/>
          <w:lang w:val="en-US"/>
        </w:rPr>
        <w:t>Ari Aster</w:t>
      </w:r>
    </w:p>
    <w:p w:rsidR="00136DD7" w:rsidRPr="00136DD7" w:rsidRDefault="00136DD7" w:rsidP="007C2B29">
      <w:pPr>
        <w:tabs>
          <w:tab w:val="left" w:pos="12491"/>
        </w:tabs>
        <w:ind w:left="-993" w:right="-772"/>
        <w:rPr>
          <w:rStyle w:val="dn"/>
          <w:rFonts w:ascii="Verdana" w:hAnsi="Verdana" w:cs="Arial"/>
          <w:color w:val="000000" w:themeColor="text1"/>
          <w:kern w:val="1"/>
          <w:sz w:val="20"/>
          <w:szCs w:val="20"/>
          <w:lang w:val="en-US"/>
        </w:rPr>
      </w:pPr>
      <w:r w:rsidRPr="00136DD7">
        <w:rPr>
          <w:rFonts w:ascii="Verdana" w:hAnsi="Verdana" w:cs="Verdana"/>
          <w:color w:val="B2B2B2"/>
          <w:sz w:val="20"/>
          <w:szCs w:val="20"/>
        </w:rPr>
        <w:t>Kamera:</w:t>
      </w:r>
      <w:r w:rsidRPr="00136DD7">
        <w:rPr>
          <w:rStyle w:val="dn"/>
          <w:rFonts w:ascii="Verdana" w:hAnsi="Verdana" w:cs="Arial"/>
          <w:kern w:val="1"/>
          <w:sz w:val="20"/>
          <w:szCs w:val="20"/>
          <w:lang w:val="en-US"/>
        </w:rPr>
        <w:t xml:space="preserve"> </w:t>
      </w:r>
      <w:r w:rsidRPr="00136DD7">
        <w:rPr>
          <w:rStyle w:val="dn"/>
          <w:rFonts w:ascii="Verdana" w:hAnsi="Verdana" w:cs="Arial"/>
          <w:color w:val="000000" w:themeColor="text1"/>
          <w:kern w:val="1"/>
          <w:sz w:val="20"/>
          <w:szCs w:val="20"/>
          <w:lang w:val="en-US"/>
        </w:rPr>
        <w:t>Pawel Pogorzelski</w:t>
      </w:r>
    </w:p>
    <w:p w:rsidR="008477CC" w:rsidRPr="00136DD7" w:rsidRDefault="00447F4E" w:rsidP="007C2B29">
      <w:pPr>
        <w:tabs>
          <w:tab w:val="left" w:pos="12491"/>
        </w:tabs>
        <w:ind w:left="-993" w:right="-772"/>
        <w:rPr>
          <w:rFonts w:ascii="Verdana" w:eastAsia="ArialMT" w:hAnsi="Verdana" w:cs="Verdana"/>
          <w:color w:val="141413"/>
          <w:kern w:val="1"/>
          <w:sz w:val="20"/>
          <w:szCs w:val="20"/>
        </w:rPr>
      </w:pPr>
      <w:r w:rsidRPr="00136DD7">
        <w:rPr>
          <w:rFonts w:ascii="Verdana" w:hAnsi="Verdana" w:cs="Verdana"/>
          <w:color w:val="B2B2B2"/>
          <w:sz w:val="20"/>
          <w:szCs w:val="20"/>
        </w:rPr>
        <w:t>Hudba</w:t>
      </w:r>
      <w:r w:rsidR="008477CC" w:rsidRPr="00136DD7">
        <w:rPr>
          <w:rFonts w:ascii="Verdana" w:hAnsi="Verdana" w:cs="Verdana"/>
          <w:color w:val="B2B2B2"/>
          <w:sz w:val="20"/>
          <w:szCs w:val="20"/>
        </w:rPr>
        <w:t>:</w:t>
      </w:r>
      <w:r w:rsidR="008477CC" w:rsidRPr="00136DD7">
        <w:rPr>
          <w:rFonts w:ascii="Verdana" w:hAnsi="Verdana" w:cs="Verdana"/>
          <w:color w:val="141413"/>
          <w:sz w:val="20"/>
          <w:szCs w:val="20"/>
        </w:rPr>
        <w:t xml:space="preserve"> </w:t>
      </w:r>
      <w:r w:rsidR="00136DD7" w:rsidRPr="00136DD7">
        <w:rPr>
          <w:rStyle w:val="dn"/>
          <w:rFonts w:ascii="Verdana" w:hAnsi="Verdana"/>
          <w:kern w:val="2"/>
          <w:sz w:val="20"/>
          <w:szCs w:val="20"/>
        </w:rPr>
        <w:t>Haxan Cloak</w:t>
      </w:r>
    </w:p>
    <w:p w:rsidR="00A54A94" w:rsidRPr="00136DD7" w:rsidRDefault="008477CC" w:rsidP="007C2B29">
      <w:pPr>
        <w:tabs>
          <w:tab w:val="left" w:pos="12491"/>
        </w:tabs>
        <w:ind w:left="-993" w:right="-772"/>
        <w:rPr>
          <w:rStyle w:val="dn"/>
          <w:rFonts w:ascii="Verdana" w:hAnsi="Verdana"/>
          <w:kern w:val="2"/>
          <w:sz w:val="20"/>
          <w:szCs w:val="20"/>
        </w:rPr>
      </w:pPr>
      <w:r w:rsidRPr="00136DD7">
        <w:rPr>
          <w:rFonts w:ascii="Verdana" w:hAnsi="Verdana" w:cs="Verdana"/>
          <w:color w:val="B2B2B2"/>
          <w:sz w:val="20"/>
          <w:szCs w:val="20"/>
        </w:rPr>
        <w:t xml:space="preserve">Střih: </w:t>
      </w:r>
      <w:r w:rsidR="00136DD7" w:rsidRPr="00136DD7">
        <w:rPr>
          <w:rStyle w:val="dn"/>
          <w:rFonts w:ascii="Verdana" w:hAnsi="Verdana"/>
          <w:kern w:val="2"/>
          <w:sz w:val="20"/>
          <w:szCs w:val="20"/>
        </w:rPr>
        <w:t>Lucian Johnston</w:t>
      </w:r>
    </w:p>
    <w:p w:rsidR="00136DD7" w:rsidRPr="00136DD7" w:rsidRDefault="00136DD7" w:rsidP="007C2B29">
      <w:pPr>
        <w:tabs>
          <w:tab w:val="left" w:pos="12491"/>
        </w:tabs>
        <w:ind w:left="-993" w:right="-772"/>
        <w:rPr>
          <w:rStyle w:val="dn"/>
          <w:rFonts w:ascii="Verdana" w:hAnsi="Verdana"/>
          <w:color w:val="000000" w:themeColor="text1"/>
          <w:kern w:val="2"/>
          <w:sz w:val="20"/>
          <w:szCs w:val="20"/>
        </w:rPr>
      </w:pPr>
      <w:r w:rsidRPr="00136DD7">
        <w:rPr>
          <w:rFonts w:ascii="Verdana" w:hAnsi="Verdana" w:cs="Verdana"/>
          <w:color w:val="B2B2B2"/>
          <w:sz w:val="20"/>
          <w:szCs w:val="20"/>
        </w:rPr>
        <w:t xml:space="preserve">Hrají: </w:t>
      </w:r>
      <w:r w:rsidRPr="00136DD7">
        <w:rPr>
          <w:rFonts w:ascii="Verdana" w:hAnsi="Verdana" w:cs="Verdana"/>
          <w:color w:val="000000" w:themeColor="text1"/>
          <w:sz w:val="20"/>
          <w:szCs w:val="20"/>
        </w:rPr>
        <w:t xml:space="preserve">Florence Pugh, Jack Reynor, Will Poulter, William Jackson Harper a další… </w:t>
      </w:r>
    </w:p>
    <w:p w:rsidR="008477CC" w:rsidRPr="00136DD7" w:rsidRDefault="008477CC" w:rsidP="007C2B29">
      <w:pPr>
        <w:tabs>
          <w:tab w:val="left" w:pos="12491"/>
        </w:tabs>
        <w:ind w:left="-993" w:right="-772"/>
        <w:rPr>
          <w:rFonts w:ascii="Verdana" w:hAnsi="Verdana" w:cs="Arial"/>
          <w:bCs/>
          <w:kern w:val="1"/>
          <w:sz w:val="20"/>
          <w:szCs w:val="20"/>
          <w:lang w:val="en-US"/>
        </w:rPr>
      </w:pPr>
    </w:p>
    <w:p w:rsidR="008477CC" w:rsidRPr="00136DD7" w:rsidRDefault="008477CC" w:rsidP="007C2B29">
      <w:pPr>
        <w:tabs>
          <w:tab w:val="left" w:pos="12491"/>
        </w:tabs>
        <w:ind w:left="-993" w:right="-772"/>
        <w:rPr>
          <w:rFonts w:ascii="Verdana" w:hAnsi="Verdana" w:cs="Verdana"/>
          <w:sz w:val="20"/>
          <w:szCs w:val="20"/>
        </w:rPr>
      </w:pPr>
    </w:p>
    <w:p w:rsidR="008477CC" w:rsidRPr="00136DD7" w:rsidRDefault="008477CC" w:rsidP="007C2B29">
      <w:pPr>
        <w:tabs>
          <w:tab w:val="left" w:pos="12491"/>
        </w:tabs>
        <w:ind w:left="-993" w:right="-772"/>
        <w:rPr>
          <w:rFonts w:ascii="Verdana" w:hAnsi="Verdana" w:cs="Verdana"/>
          <w:color w:val="000000"/>
          <w:sz w:val="20"/>
          <w:szCs w:val="20"/>
        </w:rPr>
      </w:pPr>
      <w:r w:rsidRPr="00136DD7">
        <w:rPr>
          <w:rFonts w:ascii="Verdana" w:hAnsi="Verdana" w:cs="Verdana"/>
          <w:color w:val="A6A6A6"/>
          <w:sz w:val="20"/>
          <w:szCs w:val="20"/>
        </w:rPr>
        <w:t>Premiéra</w:t>
      </w:r>
      <w:r w:rsidRPr="00136DD7">
        <w:rPr>
          <w:rFonts w:ascii="Verdana" w:hAnsi="Verdana" w:cs="Verdana"/>
          <w:color w:val="808080"/>
          <w:sz w:val="20"/>
          <w:szCs w:val="20"/>
        </w:rPr>
        <w:t xml:space="preserve">: </w:t>
      </w:r>
      <w:r w:rsidR="00136DD7" w:rsidRPr="00136DD7">
        <w:rPr>
          <w:rFonts w:ascii="Verdana" w:hAnsi="Verdana" w:cs="Verdana"/>
          <w:sz w:val="20"/>
          <w:szCs w:val="20"/>
        </w:rPr>
        <w:t>1. srpna 2019</w:t>
      </w:r>
    </w:p>
    <w:p w:rsidR="008477CC" w:rsidRPr="00136DD7" w:rsidRDefault="008477CC" w:rsidP="007C2B29">
      <w:pPr>
        <w:tabs>
          <w:tab w:val="left" w:pos="12491"/>
        </w:tabs>
        <w:ind w:left="-993" w:right="-772"/>
        <w:rPr>
          <w:rFonts w:ascii="Verdana" w:hAnsi="Verdana" w:cs="Verdana"/>
          <w:color w:val="000000"/>
          <w:sz w:val="20"/>
          <w:szCs w:val="20"/>
        </w:rPr>
      </w:pPr>
    </w:p>
    <w:p w:rsidR="008477CC" w:rsidRPr="00136DD7" w:rsidRDefault="008477CC" w:rsidP="007C2B29">
      <w:pPr>
        <w:tabs>
          <w:tab w:val="left" w:pos="12491"/>
        </w:tabs>
        <w:ind w:left="-993" w:right="-772"/>
        <w:rPr>
          <w:rFonts w:ascii="Verdana" w:hAnsi="Verdana" w:cs="Verdana"/>
          <w:color w:val="000000"/>
          <w:sz w:val="20"/>
          <w:szCs w:val="20"/>
        </w:rPr>
      </w:pPr>
      <w:r w:rsidRPr="00136DD7">
        <w:rPr>
          <w:rFonts w:ascii="Verdana" w:hAnsi="Verdana" w:cs="Verdana"/>
          <w:color w:val="808080"/>
          <w:sz w:val="20"/>
          <w:szCs w:val="20"/>
        </w:rPr>
        <w:t xml:space="preserve">Distribuce ČR: </w:t>
      </w:r>
      <w:r w:rsidR="00136DD7" w:rsidRPr="00136DD7">
        <w:rPr>
          <w:rFonts w:ascii="Verdana" w:hAnsi="Verdana" w:cs="Verdana"/>
          <w:color w:val="000000"/>
          <w:sz w:val="20"/>
          <w:szCs w:val="20"/>
        </w:rPr>
        <w:t>Aerofilms</w:t>
      </w:r>
      <w:r w:rsidR="00447F4E" w:rsidRPr="00136DD7">
        <w:rPr>
          <w:rFonts w:ascii="Verdana" w:hAnsi="Verdana" w:cs="Verdana"/>
          <w:color w:val="000000"/>
          <w:sz w:val="20"/>
          <w:szCs w:val="20"/>
        </w:rPr>
        <w:t xml:space="preserve"> </w:t>
      </w:r>
    </w:p>
    <w:p w:rsidR="008477CC" w:rsidRPr="00136DD7" w:rsidRDefault="008477CC" w:rsidP="007C2B29">
      <w:pPr>
        <w:tabs>
          <w:tab w:val="left" w:pos="12491"/>
        </w:tabs>
        <w:ind w:left="-993" w:right="-772"/>
        <w:rPr>
          <w:rFonts w:ascii="Verdana" w:hAnsi="Verdana" w:cs="Verdana"/>
          <w:sz w:val="20"/>
          <w:szCs w:val="20"/>
        </w:rPr>
      </w:pPr>
    </w:p>
    <w:p w:rsidR="006B05DD" w:rsidRPr="00136DD7" w:rsidRDefault="000B4A1B" w:rsidP="007C2B29">
      <w:pPr>
        <w:ind w:left="-993" w:right="-772"/>
        <w:rPr>
          <w:rFonts w:ascii="Verdana" w:hAnsi="Verdana"/>
          <w:sz w:val="20"/>
          <w:szCs w:val="20"/>
          <w:lang w:eastAsia="cs-CZ"/>
        </w:rPr>
      </w:pPr>
      <w:r w:rsidRPr="00136DD7">
        <w:rPr>
          <w:rFonts w:ascii="Verdana" w:hAnsi="Verdana" w:cs="Verdana"/>
          <w:color w:val="808080"/>
          <w:sz w:val="20"/>
          <w:szCs w:val="20"/>
        </w:rPr>
        <w:t>Trailer</w:t>
      </w:r>
      <w:r w:rsidR="006B05DD" w:rsidRPr="00136DD7">
        <w:rPr>
          <w:rFonts w:ascii="Verdana" w:hAnsi="Verdana" w:cs="Verdana"/>
          <w:color w:val="A6A6A6"/>
          <w:sz w:val="20"/>
          <w:szCs w:val="20"/>
        </w:rPr>
        <w:t xml:space="preserve">: </w:t>
      </w:r>
      <w:hyperlink r:id="rId8" w:history="1">
        <w:r w:rsidR="00136DD7" w:rsidRPr="00136DD7">
          <w:rPr>
            <w:rStyle w:val="Hypertextovodkaz"/>
            <w:rFonts w:ascii="Verdana" w:hAnsi="Verdana" w:cs="Calibri"/>
            <w:noProof/>
            <w:sz w:val="20"/>
            <w:szCs w:val="20"/>
            <w:u w:val="single"/>
          </w:rPr>
          <w:t>https://youtu.be/dhjDh1AOOZE</w:t>
        </w:r>
      </w:hyperlink>
      <w:r w:rsidR="00136DD7" w:rsidRPr="00136DD7">
        <w:rPr>
          <w:rStyle w:val="Hypertextovodkaz"/>
          <w:rFonts w:ascii="Verdana" w:hAnsi="Verdana" w:cs="Calibri"/>
          <w:noProof/>
          <w:sz w:val="20"/>
          <w:szCs w:val="20"/>
        </w:rPr>
        <w:t xml:space="preserve"> </w:t>
      </w:r>
    </w:p>
    <w:p w:rsidR="000B4A1B" w:rsidRPr="00136DD7" w:rsidRDefault="006B05DD" w:rsidP="007C2B29">
      <w:pPr>
        <w:ind w:left="-993" w:right="-772"/>
        <w:rPr>
          <w:rFonts w:ascii="Verdana" w:eastAsia="Times New Roman" w:hAnsi="Verdana"/>
          <w:sz w:val="20"/>
          <w:szCs w:val="20"/>
          <w:lang w:eastAsia="cs-CZ"/>
        </w:rPr>
      </w:pPr>
      <w:r w:rsidRPr="00136DD7">
        <w:rPr>
          <w:rFonts w:ascii="Verdana" w:eastAsia="Times New Roman" w:hAnsi="Verdana"/>
          <w:sz w:val="20"/>
          <w:szCs w:val="20"/>
          <w:lang w:eastAsia="cs-CZ"/>
        </w:rPr>
        <w:t xml:space="preserve"> </w:t>
      </w:r>
    </w:p>
    <w:p w:rsidR="008477CC" w:rsidRPr="00136DD7" w:rsidRDefault="008477CC" w:rsidP="007C2B29">
      <w:pPr>
        <w:tabs>
          <w:tab w:val="left" w:pos="12491"/>
        </w:tabs>
        <w:ind w:left="-993" w:right="-772"/>
        <w:rPr>
          <w:rFonts w:ascii="Verdana" w:hAnsi="Verdana"/>
          <w:sz w:val="20"/>
          <w:szCs w:val="20"/>
        </w:rPr>
      </w:pPr>
      <w:r w:rsidRPr="00136DD7">
        <w:rPr>
          <w:rFonts w:ascii="Verdana" w:hAnsi="Verdana" w:cs="Verdana"/>
          <w:color w:val="808080"/>
          <w:sz w:val="20"/>
          <w:szCs w:val="20"/>
        </w:rPr>
        <w:t xml:space="preserve">Více informací o filmu: </w:t>
      </w:r>
      <w:hyperlink r:id="rId9" w:history="1">
        <w:r w:rsidR="00136DD7" w:rsidRPr="00136DD7">
          <w:rPr>
            <w:rStyle w:val="Hypertextovodkaz"/>
            <w:rFonts w:ascii="Verdana" w:hAnsi="Verdana"/>
            <w:sz w:val="20"/>
            <w:szCs w:val="20"/>
            <w:u w:val="single"/>
          </w:rPr>
          <w:t>www.aerofilms.cz/slunovrat</w:t>
        </w:r>
      </w:hyperlink>
      <w:r w:rsidR="00136DD7" w:rsidRPr="00136DD7">
        <w:rPr>
          <w:rStyle w:val="Hypertextovodkaz"/>
          <w:rFonts w:ascii="Verdana" w:hAnsi="Verdana"/>
          <w:sz w:val="20"/>
          <w:szCs w:val="20"/>
          <w:u w:val="single"/>
        </w:rPr>
        <w:t xml:space="preserve"> </w:t>
      </w:r>
    </w:p>
    <w:p w:rsidR="008477CC" w:rsidRDefault="008477CC" w:rsidP="007C2B29">
      <w:pPr>
        <w:ind w:right="-772"/>
        <w:rPr>
          <w:rFonts w:ascii="Verdana" w:hAnsi="Verdana"/>
          <w:sz w:val="20"/>
          <w:szCs w:val="20"/>
        </w:rPr>
      </w:pPr>
    </w:p>
    <w:p w:rsidR="00E92548" w:rsidRDefault="00E92548" w:rsidP="007C2B29">
      <w:pPr>
        <w:ind w:right="-772"/>
        <w:rPr>
          <w:rFonts w:ascii="Verdana" w:hAnsi="Verdana"/>
          <w:sz w:val="20"/>
          <w:szCs w:val="20"/>
        </w:rPr>
      </w:pPr>
    </w:p>
    <w:p w:rsidR="00E92548" w:rsidRDefault="00E92548" w:rsidP="007C2B29">
      <w:pPr>
        <w:ind w:right="-772"/>
        <w:rPr>
          <w:rFonts w:ascii="Verdana" w:hAnsi="Verdana"/>
          <w:sz w:val="20"/>
          <w:szCs w:val="20"/>
        </w:rPr>
      </w:pPr>
    </w:p>
    <w:p w:rsidR="00371CD4" w:rsidRDefault="00371CD4"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Default="009E3E87" w:rsidP="007C2B29">
      <w:pPr>
        <w:tabs>
          <w:tab w:val="left" w:pos="12491"/>
        </w:tabs>
        <w:ind w:right="-772" w:hanging="993"/>
        <w:rPr>
          <w:rFonts w:ascii="Verdana" w:hAnsi="Verdana"/>
          <w:sz w:val="20"/>
          <w:szCs w:val="20"/>
        </w:rPr>
      </w:pPr>
    </w:p>
    <w:p w:rsidR="009E3E87" w:rsidRPr="002B748E" w:rsidRDefault="009E3E87" w:rsidP="007C2B29">
      <w:pPr>
        <w:tabs>
          <w:tab w:val="left" w:pos="12491"/>
        </w:tabs>
        <w:ind w:right="-772" w:hanging="993"/>
        <w:rPr>
          <w:rFonts w:ascii="Verdana" w:hAnsi="Verdana" w:cs="Verdana"/>
          <w:color w:val="808080"/>
          <w:sz w:val="20"/>
          <w:szCs w:val="20"/>
        </w:rPr>
      </w:pPr>
    </w:p>
    <w:p w:rsidR="00884264" w:rsidRPr="00C21CD5" w:rsidRDefault="00884264" w:rsidP="00884264">
      <w:pPr>
        <w:tabs>
          <w:tab w:val="left" w:pos="12491"/>
        </w:tabs>
        <w:ind w:right="-772" w:hanging="993"/>
        <w:rPr>
          <w:rFonts w:ascii="Verdana" w:hAnsi="Verdana" w:cs="Verdana"/>
          <w:sz w:val="20"/>
          <w:szCs w:val="20"/>
        </w:rPr>
      </w:pPr>
      <w:r w:rsidRPr="00C21CD5">
        <w:rPr>
          <w:rFonts w:ascii="Verdana" w:hAnsi="Verdana" w:cs="Verdana"/>
          <w:color w:val="808080"/>
          <w:sz w:val="20"/>
          <w:szCs w:val="20"/>
        </w:rPr>
        <w:t>PRESS KONTAKT:</w:t>
      </w:r>
    </w:p>
    <w:p w:rsidR="00884264" w:rsidRPr="00C21CD5" w:rsidRDefault="00136DD7" w:rsidP="00884264">
      <w:pPr>
        <w:tabs>
          <w:tab w:val="left" w:pos="12491"/>
        </w:tabs>
        <w:ind w:left="-993" w:right="-772"/>
        <w:rPr>
          <w:rStyle w:val="Hypertextovodkaz"/>
          <w:rFonts w:ascii="Verdana" w:hAnsi="Verdana" w:cs="Verdana"/>
          <w:sz w:val="20"/>
          <w:szCs w:val="20"/>
        </w:rPr>
      </w:pPr>
      <w:r>
        <w:rPr>
          <w:rFonts w:ascii="Verdana" w:hAnsi="Verdana" w:cs="Verdana"/>
          <w:sz w:val="20"/>
          <w:szCs w:val="20"/>
        </w:rPr>
        <w:t>Aerofilms</w:t>
      </w:r>
      <w:r w:rsidR="00884264" w:rsidRPr="00C21CD5">
        <w:rPr>
          <w:rFonts w:ascii="Verdana" w:hAnsi="Verdana" w:cs="Verdana"/>
          <w:sz w:val="20"/>
          <w:szCs w:val="20"/>
        </w:rPr>
        <w:t xml:space="preserve"> | </w:t>
      </w:r>
      <w:r>
        <w:rPr>
          <w:rFonts w:ascii="Verdana" w:hAnsi="Verdana"/>
          <w:sz w:val="20"/>
          <w:szCs w:val="20"/>
        </w:rPr>
        <w:t>Kateřina Dvořáková</w:t>
      </w:r>
      <w:r w:rsidR="00884264" w:rsidRPr="00C21CD5">
        <w:rPr>
          <w:rFonts w:ascii="Verdana" w:hAnsi="Verdana"/>
          <w:sz w:val="20"/>
          <w:szCs w:val="20"/>
        </w:rPr>
        <w:t xml:space="preserve"> | </w:t>
      </w:r>
      <w:hyperlink r:id="rId10" w:history="1">
        <w:r w:rsidRPr="00332365">
          <w:rPr>
            <w:rStyle w:val="Hypertextovodkaz"/>
            <w:rFonts w:ascii="Verdana" w:hAnsi="Verdana"/>
            <w:sz w:val="20"/>
            <w:szCs w:val="20"/>
          </w:rPr>
          <w:t>katka@aerofilms.cz</w:t>
        </w:r>
      </w:hyperlink>
      <w:r w:rsidR="00884264" w:rsidRPr="00C21CD5">
        <w:rPr>
          <w:rFonts w:ascii="Verdana" w:hAnsi="Verdana"/>
          <w:sz w:val="20"/>
          <w:szCs w:val="20"/>
        </w:rPr>
        <w:t xml:space="preserve"> | +420</w:t>
      </w:r>
      <w:r>
        <w:rPr>
          <w:rFonts w:ascii="Verdana" w:hAnsi="Verdana"/>
          <w:sz w:val="20"/>
          <w:szCs w:val="20"/>
        </w:rPr>
        <w:t> 776 130 072</w:t>
      </w:r>
    </w:p>
    <w:p w:rsidR="00884264" w:rsidRPr="00C21CD5" w:rsidRDefault="00884264" w:rsidP="00884264">
      <w:pPr>
        <w:tabs>
          <w:tab w:val="left" w:pos="12491"/>
        </w:tabs>
        <w:ind w:left="-993" w:right="-772"/>
        <w:rPr>
          <w:rStyle w:val="Hypertextovodkaz"/>
          <w:rFonts w:ascii="Verdana" w:hAnsi="Verdana" w:cs="Verdana"/>
          <w:color w:val="808080"/>
          <w:sz w:val="20"/>
          <w:szCs w:val="20"/>
        </w:rPr>
      </w:pPr>
      <w:r w:rsidRPr="00C21CD5">
        <w:rPr>
          <w:rStyle w:val="Hypertextovodkaz"/>
          <w:rFonts w:ascii="Verdana" w:hAnsi="Verdana" w:cs="Verdana"/>
          <w:color w:val="808080"/>
          <w:sz w:val="20"/>
          <w:szCs w:val="20"/>
        </w:rPr>
        <w:t>Fotografie v tiskové kvalitě a další materiály ke stažení najdete na úložném systému aero.capsa.cz (přístupové údaje na vyžádání).</w:t>
      </w:r>
    </w:p>
    <w:p w:rsidR="008477CC" w:rsidRDefault="00A426BD" w:rsidP="007C2B29">
      <w:pPr>
        <w:ind w:left="-1701" w:right="-772"/>
      </w:pPr>
      <w:r>
        <w:rPr>
          <w:noProof/>
          <w:lang w:eastAsia="cs-CZ"/>
        </w:rPr>
        <w:lastRenderedPageBreak/>
        <w:drawing>
          <wp:inline distT="0" distB="0" distL="0" distR="0">
            <wp:extent cx="7421555" cy="3963447"/>
            <wp:effectExtent l="0" t="0" r="0" b="0"/>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oto 3"/>
                    <pic:cNvPicPr>
                      <a:picLocks/>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7421555" cy="3963447"/>
                    </a:xfrm>
                    <a:prstGeom prst="rect">
                      <a:avLst/>
                    </a:prstGeom>
                    <a:noFill/>
                    <a:ln>
                      <a:noFill/>
                    </a:ln>
                  </pic:spPr>
                </pic:pic>
              </a:graphicData>
            </a:graphic>
          </wp:inline>
        </w:drawing>
      </w:r>
    </w:p>
    <w:p w:rsidR="008477CC" w:rsidRPr="008477CC" w:rsidRDefault="008477CC" w:rsidP="007C2B29">
      <w:pPr>
        <w:ind w:right="-772"/>
      </w:pPr>
    </w:p>
    <w:p w:rsidR="008477CC" w:rsidRPr="006D619E" w:rsidRDefault="008477CC" w:rsidP="006D619E">
      <w:pPr>
        <w:tabs>
          <w:tab w:val="left" w:pos="1172"/>
        </w:tabs>
        <w:ind w:left="-993" w:right="-772"/>
        <w:rPr>
          <w:rFonts w:ascii="Verdana" w:hAnsi="Verdana"/>
          <w:b/>
          <w:sz w:val="28"/>
          <w:szCs w:val="28"/>
        </w:rPr>
      </w:pPr>
      <w:r w:rsidRPr="006D619E">
        <w:rPr>
          <w:rFonts w:ascii="Verdana" w:hAnsi="Verdana"/>
          <w:b/>
          <w:sz w:val="28"/>
          <w:szCs w:val="28"/>
        </w:rPr>
        <w:t>SYNOPSE</w:t>
      </w:r>
    </w:p>
    <w:p w:rsidR="006B05DD" w:rsidRDefault="006B05DD" w:rsidP="005518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rPr>
          <w:rFonts w:ascii="Helvetica" w:hAnsi="Helvetica" w:cs="Helvetica"/>
          <w:color w:val="000000"/>
          <w:sz w:val="22"/>
          <w:szCs w:val="22"/>
          <w:lang w:eastAsia="cs-CZ"/>
        </w:rPr>
      </w:pPr>
    </w:p>
    <w:p w:rsidR="00136DD7" w:rsidRPr="0055184F" w:rsidRDefault="00136DD7" w:rsidP="006D61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eastAsiaTheme="minorHAnsi" w:hAnsi="Verdana" w:cs="Calibri"/>
          <w:noProof/>
          <w:color w:val="000000"/>
          <w:sz w:val="20"/>
          <w:szCs w:val="20"/>
        </w:rPr>
      </w:pPr>
      <w:r w:rsidRPr="0055184F">
        <w:rPr>
          <w:rFonts w:ascii="Verdana" w:eastAsiaTheme="minorHAnsi" w:hAnsi="Verdana" w:cs="Calibri"/>
          <w:noProof/>
          <w:color w:val="000000"/>
          <w:sz w:val="20"/>
          <w:szCs w:val="20"/>
        </w:rPr>
        <w:t>Vztah Dani a Christiana už nestojí za nic. Možná to ale spraví výlet do severní Skandinávie s partou kamarádů. V odlehlé vesničce odstřihnuté od okolního světa se tu jednou za 90 let, na letní slunovrat, koná speciální slavnost. Mladí Američané si užívají bezstarostné prázdninové veselí v místě, kde slunce nikdy nezapadá. Vše se ale zvrtne, když je vesničané přizvou k rituálům, při kterých se místní ráj na zemi mění v čím dál děsivější peklo. Horor Ariho Astera (Děsivé dědictví) ukazuje, že za bílého dne se mohou odehrávat ty nejtemnější věci.</w:t>
      </w:r>
    </w:p>
    <w:p w:rsidR="008477CC" w:rsidRDefault="008477CC" w:rsidP="007C2B29">
      <w:pPr>
        <w:tabs>
          <w:tab w:val="left" w:pos="1172"/>
        </w:tabs>
        <w:ind w:left="-1054" w:right="-772"/>
        <w:rPr>
          <w:rFonts w:ascii="Verdana" w:hAnsi="Verdana"/>
          <w:sz w:val="36"/>
          <w:szCs w:val="36"/>
        </w:rPr>
      </w:pPr>
    </w:p>
    <w:p w:rsidR="000B1CF8" w:rsidRPr="006D619E" w:rsidRDefault="008477CC" w:rsidP="007C2B29">
      <w:pPr>
        <w:tabs>
          <w:tab w:val="left" w:pos="1172"/>
        </w:tabs>
        <w:ind w:left="-1054" w:right="-772"/>
        <w:rPr>
          <w:rFonts w:ascii="Verdana" w:hAnsi="Verdana"/>
          <w:b/>
          <w:sz w:val="28"/>
          <w:szCs w:val="28"/>
        </w:rPr>
      </w:pPr>
      <w:r w:rsidRPr="006D619E">
        <w:rPr>
          <w:rFonts w:ascii="Verdana" w:hAnsi="Verdana"/>
          <w:b/>
          <w:sz w:val="28"/>
          <w:szCs w:val="28"/>
        </w:rPr>
        <w:t>PROČ TENTO FILM</w:t>
      </w:r>
    </w:p>
    <w:p w:rsidR="000B1CF8" w:rsidRPr="00CB5273" w:rsidRDefault="000B1CF8" w:rsidP="007C2B29">
      <w:pPr>
        <w:tabs>
          <w:tab w:val="left" w:pos="1172"/>
        </w:tabs>
        <w:ind w:left="-1054" w:right="-772"/>
        <w:jc w:val="both"/>
        <w:rPr>
          <w:rFonts w:ascii="Verdana" w:hAnsi="Verdana"/>
          <w:i/>
          <w:color w:val="000000"/>
          <w:sz w:val="20"/>
          <w:szCs w:val="20"/>
        </w:rPr>
      </w:pPr>
    </w:p>
    <w:p w:rsidR="003504E0" w:rsidRPr="003504E0" w:rsidRDefault="003504E0" w:rsidP="003504E0">
      <w:pPr>
        <w:ind w:left="-993" w:right="-914"/>
        <w:jc w:val="both"/>
        <w:rPr>
          <w:rFonts w:ascii="Verdana" w:eastAsia="Arial Unicode MS" w:hAnsi="Verdana" w:cs="Arial"/>
          <w:i/>
          <w:color w:val="000000"/>
          <w:sz w:val="20"/>
          <w:szCs w:val="20"/>
          <w:bdr w:val="nil"/>
        </w:rPr>
      </w:pPr>
      <w:bookmarkStart w:id="1" w:name="_Hlk1132689"/>
      <w:bookmarkStart w:id="2" w:name="_Hlk531105415"/>
      <w:r w:rsidRPr="003504E0">
        <w:rPr>
          <w:rFonts w:ascii="Verdana" w:eastAsia="Arial Unicode MS" w:hAnsi="Verdana" w:cs="Arial"/>
          <w:i/>
          <w:color w:val="000000"/>
          <w:sz w:val="20"/>
          <w:szCs w:val="20"/>
          <w:bdr w:val="nil"/>
        </w:rPr>
        <w:t>„Kdy naposledy se vám stalo, že jste si při sledování filmu s údivem řekli: ‚Něco takového jsem ještě nikdy neviděl/a’? Mně se to stává stále méně. Když jsem se ale dívala na Slunovrat, tahle věta mi na mysl přicházela neustále. Pohlcující, děsivý, znepokojivý, ale i nečekaně vtipný, nádherně nasnímaný, precizně napsaný a nekonečně originální. Od první minuty jsem fascinovaně zírala na plátno a užívala si tuhle zvrácenou pohanskou slavnost v malebné švédské vesničce. Ari Aster pozdvihuje prostou hororovou zápletku na komplexní, a velmi zábavné dílo a inovativně zpracovává témata partnerských vztahů, rodiny, kultů i rituálů. Slunovrat se může pyšně srovnávat s těmi nejlepšími flimy Triera či Noého a definitivně stvrzuje, že Ari Aster je jedním z největších režisérských talentů současnosti. Jsem strašně ráda, že právě tohle je první horor, který v Aerofilms distribuujeme.“</w:t>
      </w:r>
    </w:p>
    <w:p w:rsidR="0055184F" w:rsidRDefault="0055184F" w:rsidP="005518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both"/>
        <w:rPr>
          <w:rFonts w:ascii="Verdana" w:hAnsi="Verdana" w:cs="Helvetica"/>
          <w:color w:val="000000"/>
          <w:sz w:val="20"/>
          <w:szCs w:val="20"/>
          <w:lang w:eastAsia="cs-CZ"/>
        </w:rPr>
      </w:pPr>
    </w:p>
    <w:p w:rsidR="00884264" w:rsidRPr="00884264" w:rsidRDefault="0055184F" w:rsidP="005518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914"/>
        <w:jc w:val="right"/>
        <w:rPr>
          <w:rFonts w:ascii="Verdana" w:hAnsi="Verdana" w:cs="Helvetica"/>
          <w:color w:val="000000"/>
          <w:sz w:val="20"/>
          <w:szCs w:val="20"/>
          <w:lang w:eastAsia="cs-CZ"/>
        </w:rPr>
      </w:pPr>
      <w:r>
        <w:rPr>
          <w:rFonts w:ascii="Verdana" w:hAnsi="Verdana" w:cs="Helvetica"/>
          <w:color w:val="000000"/>
          <w:sz w:val="20"/>
          <w:szCs w:val="20"/>
          <w:lang w:eastAsia="cs-CZ"/>
        </w:rPr>
        <w:t>Kateřina Dvořáková, Aerofilms</w:t>
      </w:r>
    </w:p>
    <w:bookmarkEnd w:id="1"/>
    <w:bookmarkEnd w:id="2"/>
    <w:p w:rsidR="007C11C7" w:rsidRDefault="007C11C7" w:rsidP="007C2B29">
      <w:pPr>
        <w:tabs>
          <w:tab w:val="left" w:pos="1140"/>
        </w:tabs>
        <w:ind w:right="-772"/>
      </w:pPr>
    </w:p>
    <w:p w:rsidR="008477CC" w:rsidRDefault="008477CC" w:rsidP="007C2B29">
      <w:pPr>
        <w:tabs>
          <w:tab w:val="left" w:pos="1140"/>
        </w:tabs>
        <w:ind w:right="-772"/>
      </w:pPr>
    </w:p>
    <w:p w:rsidR="002632B9" w:rsidRDefault="002632B9" w:rsidP="007C2B29">
      <w:pPr>
        <w:tabs>
          <w:tab w:val="left" w:pos="1140"/>
        </w:tabs>
        <w:ind w:left="-1701" w:right="-772"/>
        <w:rPr>
          <w:noProof/>
          <w:lang w:eastAsia="cs-CZ"/>
        </w:rPr>
      </w:pPr>
    </w:p>
    <w:p w:rsidR="00B66E6B" w:rsidRDefault="00A426BD" w:rsidP="007C2B29">
      <w:pPr>
        <w:tabs>
          <w:tab w:val="left" w:pos="1140"/>
        </w:tabs>
        <w:ind w:left="-1701" w:right="-772"/>
      </w:pPr>
      <w:r>
        <w:rPr>
          <w:noProof/>
        </w:rPr>
        <w:lastRenderedPageBreak/>
        <w:drawing>
          <wp:inline distT="0" distB="0" distL="0" distR="0">
            <wp:extent cx="7440275" cy="3983977"/>
            <wp:effectExtent l="0" t="0" r="2540" b="444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4"/>
                    <pic:cNvPicPr>
                      <a:picLocks/>
                    </pic:cNvPicPr>
                  </pic:nvPicPr>
                  <pic:blipFill>
                    <a:blip r:embed="rId12"/>
                    <a:stretch>
                      <a:fillRect/>
                    </a:stretch>
                  </pic:blipFill>
                  <pic:spPr bwMode="auto">
                    <a:xfrm>
                      <a:off x="0" y="0"/>
                      <a:ext cx="7440275" cy="3983977"/>
                    </a:xfrm>
                    <a:prstGeom prst="rect">
                      <a:avLst/>
                    </a:prstGeom>
                    <a:noFill/>
                    <a:ln>
                      <a:noFill/>
                    </a:ln>
                  </pic:spPr>
                </pic:pic>
              </a:graphicData>
            </a:graphic>
          </wp:inline>
        </w:drawing>
      </w:r>
    </w:p>
    <w:p w:rsidR="00B66E6B" w:rsidRDefault="00B66E6B" w:rsidP="007C2B29">
      <w:pPr>
        <w:tabs>
          <w:tab w:val="left" w:pos="1140"/>
        </w:tabs>
        <w:ind w:left="-1701" w:right="-772"/>
        <w:rPr>
          <w:rFonts w:ascii="Verdana" w:hAnsi="Verdana" w:cs="Times"/>
          <w:b/>
          <w:color w:val="000000"/>
          <w:sz w:val="22"/>
          <w:szCs w:val="36"/>
        </w:rPr>
      </w:pPr>
    </w:p>
    <w:p w:rsidR="00561118" w:rsidRPr="00592466" w:rsidRDefault="003504E0" w:rsidP="007C2B29">
      <w:pPr>
        <w:ind w:left="-993" w:right="-772"/>
        <w:contextualSpacing/>
        <w:jc w:val="both"/>
        <w:rPr>
          <w:rFonts w:ascii="Verdana" w:eastAsia="Times New Roman" w:hAnsi="Verdana" w:cs="Arial"/>
          <w:b/>
          <w:color w:val="000000" w:themeColor="text1"/>
          <w:sz w:val="28"/>
          <w:szCs w:val="28"/>
        </w:rPr>
      </w:pPr>
      <w:r>
        <w:rPr>
          <w:rFonts w:ascii="Verdana" w:eastAsia="Times New Roman" w:hAnsi="Verdana" w:cs="Arial"/>
          <w:b/>
          <w:color w:val="000000" w:themeColor="text1"/>
          <w:sz w:val="28"/>
          <w:szCs w:val="28"/>
        </w:rPr>
        <w:t>O FILMU</w:t>
      </w:r>
    </w:p>
    <w:p w:rsidR="006B05DD" w:rsidRPr="007C2B29" w:rsidRDefault="006B05DD" w:rsidP="007C2B29">
      <w:pPr>
        <w:ind w:left="-993" w:right="-772"/>
        <w:contextualSpacing/>
        <w:jc w:val="both"/>
        <w:rPr>
          <w:rFonts w:ascii="Verdana" w:eastAsia="Times New Roman" w:hAnsi="Verdana" w:cs="Arial"/>
          <w:b/>
          <w:color w:val="000000" w:themeColor="text1"/>
          <w:sz w:val="20"/>
          <w:szCs w:val="20"/>
        </w:rPr>
      </w:pPr>
    </w:p>
    <w:p w:rsidR="00B72D4E" w:rsidRPr="00B72D4E" w:rsidRDefault="00B72D4E" w:rsidP="00B72D4E">
      <w:pPr>
        <w:ind w:left="-993" w:right="-914"/>
        <w:jc w:val="both"/>
        <w:rPr>
          <w:rFonts w:ascii="Verdana" w:hAnsi="Verdana"/>
          <w:sz w:val="20"/>
          <w:szCs w:val="20"/>
        </w:rPr>
      </w:pPr>
      <w:r w:rsidRPr="00B72D4E">
        <w:rPr>
          <w:rFonts w:ascii="Verdana" w:hAnsi="Verdana"/>
          <w:sz w:val="20"/>
          <w:szCs w:val="20"/>
        </w:rPr>
        <w:t>Spisovatel a režisér Ari Aster (</w:t>
      </w:r>
      <w:r w:rsidRPr="00B72D4E">
        <w:rPr>
          <w:rFonts w:ascii="Verdana" w:hAnsi="Verdana"/>
          <w:i/>
          <w:sz w:val="20"/>
          <w:szCs w:val="20"/>
        </w:rPr>
        <w:t>Děsivé dědictví</w:t>
      </w:r>
      <w:r w:rsidRPr="00B72D4E">
        <w:rPr>
          <w:rFonts w:ascii="Verdana" w:hAnsi="Verdana"/>
          <w:sz w:val="20"/>
          <w:szCs w:val="20"/>
        </w:rPr>
        <w:t>) přináší cestu do srdce temnoty, kdy se americký pár Dani a Christian (Florence Pugh a Jack Reynor) během krátké dovolené se svými přáteli ocitnou nečekaně vtaženi do světa tajemného a nebezpečného primitivního kultu v idylické švédské vesničce.</w:t>
      </w:r>
    </w:p>
    <w:p w:rsidR="00B72D4E" w:rsidRPr="00B72D4E" w:rsidRDefault="00B72D4E" w:rsidP="00B72D4E">
      <w:pPr>
        <w:ind w:left="-993" w:right="-914"/>
        <w:jc w:val="both"/>
        <w:rPr>
          <w:rFonts w:ascii="Verdana" w:hAnsi="Verdana"/>
          <w:sz w:val="20"/>
          <w:szCs w:val="20"/>
        </w:rPr>
      </w:pPr>
    </w:p>
    <w:p w:rsidR="00B72D4E" w:rsidRPr="00B72D4E" w:rsidRDefault="00B72D4E" w:rsidP="00B72D4E">
      <w:pPr>
        <w:ind w:left="-993" w:right="-914"/>
        <w:jc w:val="both"/>
        <w:rPr>
          <w:rFonts w:ascii="Verdana" w:hAnsi="Verdana"/>
          <w:sz w:val="20"/>
          <w:szCs w:val="20"/>
        </w:rPr>
      </w:pPr>
      <w:r w:rsidRPr="00B72D4E">
        <w:rPr>
          <w:rFonts w:ascii="Verdana" w:hAnsi="Verdana"/>
          <w:i/>
          <w:sz w:val="20"/>
          <w:szCs w:val="20"/>
        </w:rPr>
        <w:t>Slunovrat</w:t>
      </w:r>
      <w:r w:rsidRPr="00B72D4E">
        <w:rPr>
          <w:rFonts w:ascii="Verdana" w:hAnsi="Verdana"/>
          <w:sz w:val="20"/>
          <w:szCs w:val="20"/>
        </w:rPr>
        <w:t xml:space="preserve">, který stojí na podobném hororovém žánrovém základu jako Asterův uznávaný celovečerní debut </w:t>
      </w:r>
      <w:r w:rsidRPr="00B72D4E">
        <w:rPr>
          <w:rFonts w:ascii="Verdana" w:hAnsi="Verdana"/>
          <w:i/>
          <w:sz w:val="20"/>
          <w:szCs w:val="20"/>
        </w:rPr>
        <w:t>Děsivé dědictví</w:t>
      </w:r>
      <w:r w:rsidRPr="00B72D4E">
        <w:rPr>
          <w:rFonts w:ascii="Verdana" w:hAnsi="Verdana"/>
          <w:sz w:val="20"/>
          <w:szCs w:val="20"/>
        </w:rPr>
        <w:t>, je také velkým odklonem od svého předchůdce, jelikož Aster posouvá žánr v nových a nepředvídatelných směrech. Aster a jeho tvůrčí tým přinášejí velkolepé apokalyptické dobrodružství a od základů vytvářejí okouzlující a jedinečný svět plný vlastního jazyka, historie, mytologie a tradic. Tým spolupracoval s filmovým architektem Henrikem Svenssonem v Maďarsku, kde film natáčel. Tam také vystavěli izolovanou švédskou vesnici úplně od nuly.</w:t>
      </w:r>
    </w:p>
    <w:p w:rsidR="00B72D4E" w:rsidRPr="00B72D4E" w:rsidRDefault="00B72D4E" w:rsidP="00B72D4E">
      <w:pPr>
        <w:ind w:left="-993" w:right="-914"/>
        <w:jc w:val="both"/>
        <w:rPr>
          <w:rFonts w:ascii="Verdana" w:hAnsi="Verdana"/>
          <w:sz w:val="20"/>
          <w:szCs w:val="20"/>
        </w:rPr>
      </w:pPr>
    </w:p>
    <w:p w:rsidR="00B72D4E" w:rsidRPr="00B72D4E" w:rsidRDefault="00B72D4E" w:rsidP="00B72D4E">
      <w:pPr>
        <w:ind w:left="-993" w:right="-914"/>
        <w:jc w:val="both"/>
        <w:rPr>
          <w:rFonts w:ascii="Verdana" w:hAnsi="Verdana"/>
          <w:sz w:val="20"/>
          <w:szCs w:val="20"/>
        </w:rPr>
      </w:pPr>
      <w:r w:rsidRPr="00B72D4E">
        <w:rPr>
          <w:rFonts w:ascii="Verdana" w:hAnsi="Verdana"/>
          <w:sz w:val="20"/>
          <w:szCs w:val="20"/>
        </w:rPr>
        <w:t xml:space="preserve">Asterův druhý celovečerní film, v každém záběru přesně provedený až do posledního detailu, je temnou a halucinační pohádkou, která je stejně podnětná jako niterně znepokojující. Jak Dani cestuje od emoční nouze k až pochybné vnitřní síle, zkoumá Aster bohatou škálu nápadů – od osobní věrnosti, společenského vlivu až po kulturní dědictví. </w:t>
      </w:r>
      <w:r w:rsidRPr="00B72D4E">
        <w:rPr>
          <w:rFonts w:ascii="Verdana" w:hAnsi="Verdana"/>
          <w:i/>
          <w:sz w:val="20"/>
          <w:szCs w:val="20"/>
        </w:rPr>
        <w:t xml:space="preserve">Slunovrat </w:t>
      </w:r>
      <w:r w:rsidRPr="00B72D4E">
        <w:rPr>
          <w:rFonts w:ascii="Verdana" w:hAnsi="Verdana"/>
          <w:sz w:val="20"/>
          <w:szCs w:val="20"/>
        </w:rPr>
        <w:t>potvrzuje, že Aster je filmařem neobvyklého bohatství a hloubky, jehož práce přesahuje žánr a stává se jedinečným zážitkem sama o sobě.</w:t>
      </w:r>
    </w:p>
    <w:p w:rsidR="007C2B29" w:rsidRP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hAnsi="Verdana" w:cs="Times"/>
          <w:color w:val="000000" w:themeColor="text1"/>
          <w:sz w:val="20"/>
          <w:szCs w:val="20"/>
        </w:rPr>
      </w:pPr>
      <w:r>
        <w:rPr>
          <w:rFonts w:ascii="Verdana" w:hAnsi="Verdana" w:cs="Times"/>
          <w:noProof/>
          <w:color w:val="000000" w:themeColor="text1"/>
          <w:sz w:val="20"/>
          <w:szCs w:val="20"/>
        </w:rPr>
        <w:lastRenderedPageBreak/>
        <w:drawing>
          <wp:inline distT="0" distB="0" distL="0" distR="0">
            <wp:extent cx="7419925" cy="3957293"/>
            <wp:effectExtent l="0" t="0" r="0" b="571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_Neviditelne_foto.JPG"/>
                    <pic:cNvPicPr/>
                  </pic:nvPicPr>
                  <pic:blipFill>
                    <a:blip r:embed="rId13" cstate="screen">
                      <a:extLst>
                        <a:ext uri="{28A0092B-C50C-407E-A947-70E740481C1C}">
                          <a14:useLocalDpi xmlns:a14="http://schemas.microsoft.com/office/drawing/2010/main"/>
                        </a:ext>
                      </a:extLst>
                    </a:blip>
                    <a:stretch>
                      <a:fillRect/>
                    </a:stretch>
                  </pic:blipFill>
                  <pic:spPr>
                    <a:xfrm>
                      <a:off x="0" y="0"/>
                      <a:ext cx="7419925" cy="3957293"/>
                    </a:xfrm>
                    <a:prstGeom prst="rect">
                      <a:avLst/>
                    </a:prstGeom>
                  </pic:spPr>
                </pic:pic>
              </a:graphicData>
            </a:graphic>
          </wp:inline>
        </w:drawing>
      </w:r>
    </w:p>
    <w:p w:rsidR="007C2B29" w:rsidRDefault="007C2B29" w:rsidP="007C2B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cs="Cambria"/>
          <w:color w:val="000000" w:themeColor="text1"/>
          <w:sz w:val="20"/>
          <w:szCs w:val="20"/>
        </w:rPr>
      </w:pPr>
    </w:p>
    <w:p w:rsidR="00592466" w:rsidRPr="00592466" w:rsidRDefault="00941A03" w:rsidP="00592466">
      <w:pPr>
        <w:spacing w:line="276" w:lineRule="auto"/>
        <w:ind w:left="-993"/>
        <w:rPr>
          <w:rFonts w:ascii="Verdana" w:hAnsi="Verdana"/>
          <w:b/>
          <w:sz w:val="28"/>
          <w:szCs w:val="28"/>
        </w:rPr>
      </w:pPr>
      <w:r>
        <w:rPr>
          <w:rFonts w:ascii="Verdana" w:hAnsi="Verdana"/>
          <w:b/>
          <w:sz w:val="28"/>
          <w:szCs w:val="28"/>
        </w:rPr>
        <w:t xml:space="preserve">PŘED DĚSIVÝM DĚDICTVÍM </w:t>
      </w:r>
    </w:p>
    <w:p w:rsidR="00592466" w:rsidRPr="00592466" w:rsidRDefault="00592466" w:rsidP="00592466">
      <w:pPr>
        <w:spacing w:line="276" w:lineRule="auto"/>
        <w:ind w:left="-993"/>
        <w:rPr>
          <w:rFonts w:ascii="Verdana" w:hAnsi="Verdana"/>
          <w:sz w:val="20"/>
          <w:szCs w:val="20"/>
        </w:rPr>
      </w:pPr>
    </w:p>
    <w:p w:rsidR="00941A03" w:rsidRPr="00941A03" w:rsidRDefault="00941A03" w:rsidP="0053536A">
      <w:pPr>
        <w:ind w:left="-993" w:right="-914"/>
        <w:jc w:val="both"/>
        <w:rPr>
          <w:rFonts w:ascii="Verdana" w:hAnsi="Verdana"/>
          <w:sz w:val="20"/>
          <w:szCs w:val="20"/>
        </w:rPr>
      </w:pPr>
      <w:r w:rsidRPr="00941A03">
        <w:rPr>
          <w:rFonts w:ascii="Verdana" w:hAnsi="Verdana"/>
          <w:i/>
          <w:sz w:val="20"/>
          <w:szCs w:val="20"/>
        </w:rPr>
        <w:t>Slunovrat</w:t>
      </w:r>
      <w:r w:rsidRPr="00941A03">
        <w:rPr>
          <w:rFonts w:ascii="Verdana" w:hAnsi="Verdana"/>
          <w:sz w:val="20"/>
          <w:szCs w:val="20"/>
        </w:rPr>
        <w:t xml:space="preserve"> se začal formovat ještě před tím, než na počátku roku 2017 padla první klapka snímku </w:t>
      </w:r>
      <w:r w:rsidRPr="00941A03">
        <w:rPr>
          <w:rFonts w:ascii="Verdana" w:hAnsi="Verdana"/>
          <w:i/>
          <w:sz w:val="20"/>
          <w:szCs w:val="20"/>
        </w:rPr>
        <w:t>Děsivé dědictví</w:t>
      </w:r>
      <w:r w:rsidRPr="00941A03">
        <w:rPr>
          <w:rFonts w:ascii="Verdana" w:hAnsi="Verdana"/>
          <w:sz w:val="20"/>
          <w:szCs w:val="20"/>
        </w:rPr>
        <w:t xml:space="preserve">. Pár let před tím Aster opouštěl tříletý vztah a rozhodl se, že tento rozchod bude při práci na novém scénáři reflektovat. Podobně jako </w:t>
      </w:r>
      <w:r w:rsidRPr="00941A03">
        <w:rPr>
          <w:rFonts w:ascii="Verdana" w:hAnsi="Verdana"/>
          <w:i/>
          <w:sz w:val="20"/>
          <w:szCs w:val="20"/>
        </w:rPr>
        <w:t>Děsivé dědictví</w:t>
      </w:r>
      <w:r w:rsidRPr="00941A03">
        <w:rPr>
          <w:rFonts w:ascii="Verdana" w:hAnsi="Verdana"/>
          <w:sz w:val="20"/>
          <w:szCs w:val="20"/>
        </w:rPr>
        <w:t xml:space="preserve">, které bylo rodinným dramatem přestrojeným za hororový film (založeným na Asterově vlastním prožívání zármutku a traumatu), se </w:t>
      </w:r>
      <w:r w:rsidRPr="00941A03">
        <w:rPr>
          <w:rFonts w:ascii="Verdana" w:hAnsi="Verdana"/>
          <w:i/>
          <w:sz w:val="20"/>
          <w:szCs w:val="20"/>
        </w:rPr>
        <w:t>Slunovrat</w:t>
      </w:r>
      <w:r w:rsidRPr="00941A03">
        <w:rPr>
          <w:rFonts w:ascii="Verdana" w:hAnsi="Verdana"/>
          <w:sz w:val="20"/>
          <w:szCs w:val="20"/>
        </w:rPr>
        <w:t xml:space="preserve"> stal příležitostí k prozkoumání pádu vztahu skrze čočku zvrácené pohádky, jež je opět zakořeněná v osobní zkušenosti.</w:t>
      </w:r>
    </w:p>
    <w:p w:rsidR="00941A03" w:rsidRPr="00941A03" w:rsidRDefault="00941A03" w:rsidP="0053536A">
      <w:pPr>
        <w:ind w:left="-993" w:right="-914"/>
        <w:jc w:val="both"/>
        <w:rPr>
          <w:rFonts w:ascii="Verdana" w:hAnsi="Verdana"/>
          <w:sz w:val="20"/>
          <w:szCs w:val="20"/>
        </w:rPr>
      </w:pPr>
    </w:p>
    <w:p w:rsidR="00941A03" w:rsidRPr="00941A03" w:rsidRDefault="00941A03" w:rsidP="0053536A">
      <w:pPr>
        <w:ind w:left="-993" w:right="-914"/>
        <w:jc w:val="both"/>
        <w:rPr>
          <w:rFonts w:ascii="Verdana" w:hAnsi="Verdana"/>
          <w:sz w:val="20"/>
          <w:szCs w:val="20"/>
        </w:rPr>
      </w:pPr>
      <w:r w:rsidRPr="00941A03">
        <w:rPr>
          <w:rFonts w:ascii="Verdana" w:hAnsi="Verdana"/>
          <w:sz w:val="20"/>
          <w:szCs w:val="20"/>
        </w:rPr>
        <w:t>„</w:t>
      </w:r>
      <w:r w:rsidRPr="00945CF9">
        <w:rPr>
          <w:rFonts w:ascii="Verdana" w:hAnsi="Verdana"/>
          <w:i/>
          <w:sz w:val="20"/>
          <w:szCs w:val="20"/>
        </w:rPr>
        <w:t>Počáteční obraz, který svým způsobem vyvolal Slunovrat, zahrnoval obětní vypálení chrámu</w:t>
      </w:r>
      <w:r w:rsidRPr="00941A03">
        <w:rPr>
          <w:rFonts w:ascii="Verdana" w:hAnsi="Verdana"/>
          <w:sz w:val="20"/>
          <w:szCs w:val="20"/>
        </w:rPr>
        <w:t>,“ říká Aster. „</w:t>
      </w:r>
      <w:r w:rsidRPr="00945CF9">
        <w:rPr>
          <w:rFonts w:ascii="Verdana" w:hAnsi="Verdana"/>
          <w:i/>
          <w:sz w:val="20"/>
          <w:szCs w:val="20"/>
        </w:rPr>
        <w:t>Byl jsem nadšený z toho, že jsem ‚rozchodový film‘ vložil do nového prostředí, kde jsem zapojil teatrální nádech na mechanicky se opakující katarzní konec, který jsme již v takových filmech viděli – rozhořčená protagonistka spálí krabici obsahující všechny položky nasbírané v průběhu vztahu, od kterého se konečně osvobodila</w:t>
      </w:r>
      <w:r w:rsidRPr="00941A03">
        <w:rPr>
          <w:rFonts w:ascii="Verdana" w:hAnsi="Verdana"/>
          <w:sz w:val="20"/>
          <w:szCs w:val="20"/>
        </w:rPr>
        <w:t>.“</w:t>
      </w:r>
    </w:p>
    <w:p w:rsidR="00941A03" w:rsidRPr="00941A03" w:rsidRDefault="00941A03" w:rsidP="0053536A">
      <w:pPr>
        <w:ind w:left="-993" w:right="-914"/>
        <w:jc w:val="both"/>
        <w:rPr>
          <w:rFonts w:ascii="Verdana" w:hAnsi="Verdana"/>
          <w:sz w:val="20"/>
          <w:szCs w:val="20"/>
        </w:rPr>
      </w:pPr>
    </w:p>
    <w:p w:rsidR="00941A03" w:rsidRPr="00941A03" w:rsidRDefault="00941A03" w:rsidP="0053536A">
      <w:pPr>
        <w:ind w:left="-993" w:right="-914"/>
        <w:jc w:val="both"/>
        <w:rPr>
          <w:rFonts w:ascii="Verdana" w:hAnsi="Verdana"/>
          <w:sz w:val="20"/>
          <w:szCs w:val="20"/>
        </w:rPr>
      </w:pPr>
      <w:r w:rsidRPr="00941A03">
        <w:rPr>
          <w:rFonts w:ascii="Verdana" w:hAnsi="Verdana"/>
          <w:sz w:val="20"/>
          <w:szCs w:val="20"/>
        </w:rPr>
        <w:t>Když se Aster pokoušel překonat žal, vtělil svůj vlastní boj do postavy Dani Ardor, mladé americké ženy, která prožívá osobní ztrátu, zatímco se její vztah s přítelem Christianem hroutí. Jelikož se většina děje odehrává ve Švédsku, kam se Dani a Christian vydávají na dovolenou společně se svými vysokoškolskými přáteli, obrátil se Aster na stockholmského filmového architekta Henrika Svenssona, aby mu pomohl pochopit prostředí a kulturu, která mu byla naprosto cizí.</w:t>
      </w:r>
    </w:p>
    <w:p w:rsidR="00941A03" w:rsidRPr="00941A03" w:rsidRDefault="00941A03" w:rsidP="0053536A">
      <w:pPr>
        <w:ind w:left="-993" w:right="-914"/>
        <w:jc w:val="both"/>
        <w:rPr>
          <w:rFonts w:ascii="Verdana" w:hAnsi="Verdana"/>
          <w:sz w:val="20"/>
          <w:szCs w:val="20"/>
        </w:rPr>
      </w:pPr>
    </w:p>
    <w:p w:rsidR="00941A03" w:rsidRPr="00941A03" w:rsidRDefault="00941A03" w:rsidP="0053536A">
      <w:pPr>
        <w:ind w:left="-993" w:right="-914"/>
        <w:jc w:val="both"/>
        <w:rPr>
          <w:rFonts w:ascii="Verdana" w:hAnsi="Verdana"/>
          <w:i/>
          <w:sz w:val="20"/>
          <w:szCs w:val="20"/>
        </w:rPr>
      </w:pPr>
      <w:r w:rsidRPr="00941A03">
        <w:rPr>
          <w:rFonts w:ascii="Verdana" w:hAnsi="Verdana"/>
          <w:sz w:val="20"/>
          <w:szCs w:val="20"/>
        </w:rPr>
        <w:t xml:space="preserve">V roce 2013, kdy se </w:t>
      </w:r>
      <w:r w:rsidRPr="00941A03">
        <w:rPr>
          <w:rFonts w:ascii="Verdana" w:hAnsi="Verdana"/>
          <w:i/>
          <w:sz w:val="20"/>
          <w:szCs w:val="20"/>
        </w:rPr>
        <w:t xml:space="preserve">Slunovrat </w:t>
      </w:r>
      <w:r w:rsidRPr="00941A03">
        <w:rPr>
          <w:rFonts w:ascii="Verdana" w:hAnsi="Verdana"/>
          <w:sz w:val="20"/>
          <w:szCs w:val="20"/>
        </w:rPr>
        <w:t xml:space="preserve">nachází v počátečních etapách, se Svensson ve Švédsku zotavuje z malé mozkové mrtvice a na rok opouští práci, aby měl čas na uzdravení. Po pomalém uzdravovacím procesu začíná zkoumat švédský folklór a pohanské tradice, přičemž některé ze svých poznatků posílá Asterovi do Los Angeles. To byl začátek mnohaletého tvůrčího procesu, ve kterém Svensson a Aster sestavili stostránkovou bibli s podrobným popisem všech aspektů, které vytvořily jedinečný a na detaily velmi bohatý svět. </w:t>
      </w:r>
    </w:p>
    <w:p w:rsidR="00941A03" w:rsidRPr="00941A03" w:rsidRDefault="00941A03" w:rsidP="0053536A">
      <w:pPr>
        <w:ind w:left="-993" w:right="-914"/>
        <w:jc w:val="both"/>
        <w:rPr>
          <w:rFonts w:ascii="Verdana" w:hAnsi="Verdana"/>
          <w:sz w:val="20"/>
          <w:szCs w:val="20"/>
        </w:rPr>
      </w:pPr>
    </w:p>
    <w:p w:rsidR="00941A03" w:rsidRPr="00941A03" w:rsidRDefault="00941A03" w:rsidP="0053536A">
      <w:pPr>
        <w:ind w:left="-993" w:right="-914"/>
        <w:jc w:val="both"/>
        <w:rPr>
          <w:rFonts w:ascii="Verdana" w:hAnsi="Verdana"/>
          <w:sz w:val="20"/>
          <w:szCs w:val="20"/>
        </w:rPr>
      </w:pPr>
      <w:r w:rsidRPr="00941A03">
        <w:rPr>
          <w:rFonts w:ascii="Verdana" w:hAnsi="Verdana"/>
          <w:sz w:val="20"/>
          <w:szCs w:val="20"/>
        </w:rPr>
        <w:t xml:space="preserve">V Kalifornii se Aster soustředil na vlastní výzkum švédských, severských, anglických a německých folklorních tradic, konzultoval vše s dílem </w:t>
      </w:r>
      <w:r w:rsidRPr="00941A03">
        <w:rPr>
          <w:rFonts w:ascii="Verdana" w:hAnsi="Verdana"/>
          <w:i/>
          <w:sz w:val="20"/>
          <w:szCs w:val="20"/>
        </w:rPr>
        <w:t xml:space="preserve">Zlatá ratolest </w:t>
      </w:r>
      <w:r w:rsidRPr="00941A03">
        <w:rPr>
          <w:rFonts w:ascii="Verdana" w:hAnsi="Verdana"/>
          <w:sz w:val="20"/>
          <w:szCs w:val="20"/>
        </w:rPr>
        <w:t>Jamese George Frazera – antropologickou studií pohanství, která se přikláněla ke křesťanství, ke spirituálním tradicím filozofů jako byl Rudolf Steiner.</w:t>
      </w:r>
    </w:p>
    <w:p w:rsidR="00941A03" w:rsidRDefault="00941A03" w:rsidP="0053536A">
      <w:pPr>
        <w:ind w:left="-993" w:right="-914"/>
        <w:jc w:val="both"/>
        <w:rPr>
          <w:rFonts w:ascii="Verdana" w:hAnsi="Verdana"/>
          <w:sz w:val="20"/>
          <w:szCs w:val="20"/>
        </w:rPr>
      </w:pPr>
    </w:p>
    <w:p w:rsidR="00941A03" w:rsidRDefault="00941A03" w:rsidP="0053536A">
      <w:pPr>
        <w:ind w:left="-993" w:right="-914"/>
        <w:jc w:val="both"/>
        <w:rPr>
          <w:rFonts w:ascii="Verdana" w:hAnsi="Verdana"/>
          <w:sz w:val="20"/>
          <w:szCs w:val="20"/>
        </w:rPr>
      </w:pPr>
    </w:p>
    <w:p w:rsidR="00941A03" w:rsidRDefault="00941A03" w:rsidP="00941A03">
      <w:pPr>
        <w:ind w:left="-993" w:right="-914"/>
        <w:rPr>
          <w:rFonts w:ascii="Verdana" w:hAnsi="Verdana"/>
          <w:sz w:val="20"/>
          <w:szCs w:val="20"/>
        </w:rPr>
      </w:pPr>
    </w:p>
    <w:p w:rsidR="00941A03" w:rsidRDefault="00941A03" w:rsidP="00941A03">
      <w:pPr>
        <w:ind w:left="-993" w:right="-914"/>
        <w:rPr>
          <w:rFonts w:ascii="Verdana" w:hAnsi="Verdana"/>
          <w:sz w:val="20"/>
          <w:szCs w:val="20"/>
        </w:rPr>
      </w:pPr>
    </w:p>
    <w:p w:rsidR="00941A03" w:rsidRDefault="00941A03" w:rsidP="00941A03">
      <w:pPr>
        <w:ind w:left="-993" w:right="-914"/>
        <w:rPr>
          <w:rFonts w:ascii="Verdana" w:hAnsi="Verdana"/>
          <w:sz w:val="20"/>
          <w:szCs w:val="20"/>
        </w:rPr>
      </w:pPr>
    </w:p>
    <w:p w:rsidR="00941A03" w:rsidRDefault="00941A03" w:rsidP="00941A03">
      <w:pPr>
        <w:ind w:left="-993" w:right="-914"/>
        <w:rPr>
          <w:rFonts w:ascii="Verdana" w:hAnsi="Verdana"/>
          <w:sz w:val="20"/>
          <w:szCs w:val="20"/>
        </w:rPr>
      </w:pPr>
    </w:p>
    <w:p w:rsidR="00941A03" w:rsidRDefault="00941A03" w:rsidP="00941A03">
      <w:pPr>
        <w:ind w:left="-993" w:right="-914"/>
        <w:rPr>
          <w:rFonts w:ascii="Verdana" w:hAnsi="Verdana"/>
          <w:sz w:val="20"/>
          <w:szCs w:val="20"/>
        </w:rPr>
      </w:pPr>
    </w:p>
    <w:p w:rsidR="00941A03" w:rsidRDefault="00941A03" w:rsidP="00941A03">
      <w:pPr>
        <w:ind w:left="-993" w:right="-914"/>
        <w:rPr>
          <w:rFonts w:ascii="Verdana" w:hAnsi="Verdana"/>
          <w:sz w:val="20"/>
          <w:szCs w:val="20"/>
        </w:rPr>
      </w:pPr>
    </w:p>
    <w:p w:rsidR="00941A03" w:rsidRPr="00941A03" w:rsidRDefault="00941A03" w:rsidP="00941A03">
      <w:pPr>
        <w:ind w:left="-1701" w:right="-914"/>
        <w:rPr>
          <w:rFonts w:ascii="Verdana" w:hAnsi="Verdana"/>
          <w:sz w:val="20"/>
          <w:szCs w:val="20"/>
        </w:rPr>
      </w:pPr>
      <w:r>
        <w:rPr>
          <w:rFonts w:ascii="Verdana" w:hAnsi="Verdana"/>
          <w:noProof/>
          <w:sz w:val="20"/>
          <w:szCs w:val="20"/>
        </w:rPr>
        <w:lastRenderedPageBreak/>
        <w:drawing>
          <wp:inline distT="0" distB="0" distL="0" distR="0">
            <wp:extent cx="7376338" cy="3934047"/>
            <wp:effectExtent l="0" t="0" r="254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9_Slunovrat_foto.JPG"/>
                    <pic:cNvPicPr/>
                  </pic:nvPicPr>
                  <pic:blipFill>
                    <a:blip r:embed="rId14" cstate="screen">
                      <a:extLst>
                        <a:ext uri="{28A0092B-C50C-407E-A947-70E740481C1C}">
                          <a14:useLocalDpi xmlns:a14="http://schemas.microsoft.com/office/drawing/2010/main"/>
                        </a:ext>
                      </a:extLst>
                    </a:blip>
                    <a:stretch>
                      <a:fillRect/>
                    </a:stretch>
                  </pic:blipFill>
                  <pic:spPr>
                    <a:xfrm>
                      <a:off x="0" y="0"/>
                      <a:ext cx="7405543" cy="3949623"/>
                    </a:xfrm>
                    <a:prstGeom prst="rect">
                      <a:avLst/>
                    </a:prstGeom>
                  </pic:spPr>
                </pic:pic>
              </a:graphicData>
            </a:graphic>
          </wp:inline>
        </w:drawing>
      </w:r>
    </w:p>
    <w:p w:rsidR="00941A03" w:rsidRDefault="00941A03" w:rsidP="00941A03">
      <w:pPr>
        <w:ind w:left="-993" w:right="-914"/>
        <w:rPr>
          <w:rFonts w:ascii="Verdana" w:hAnsi="Verdana"/>
          <w:sz w:val="20"/>
          <w:szCs w:val="20"/>
        </w:rPr>
      </w:pPr>
    </w:p>
    <w:p w:rsidR="00941A03" w:rsidRDefault="00941A03" w:rsidP="00941A03">
      <w:pPr>
        <w:ind w:left="-993" w:right="-914"/>
        <w:rPr>
          <w:rFonts w:ascii="Verdana" w:hAnsi="Verdana"/>
          <w:sz w:val="20"/>
          <w:szCs w:val="20"/>
        </w:rPr>
      </w:pPr>
    </w:p>
    <w:p w:rsidR="00941A03" w:rsidRPr="00941A03" w:rsidRDefault="00941A03" w:rsidP="0053536A">
      <w:pPr>
        <w:ind w:left="-993" w:right="-914"/>
        <w:jc w:val="both"/>
        <w:rPr>
          <w:rFonts w:ascii="Verdana" w:hAnsi="Verdana"/>
          <w:sz w:val="20"/>
          <w:szCs w:val="20"/>
        </w:rPr>
      </w:pPr>
      <w:r w:rsidRPr="00941A03">
        <w:rPr>
          <w:rFonts w:ascii="Verdana" w:hAnsi="Verdana"/>
          <w:sz w:val="20"/>
          <w:szCs w:val="20"/>
        </w:rPr>
        <w:t>Aster cestoval do Švédska, spojil síly se Svenssonem za účelem návštěvy folklórních muzeí, prohlídky zachovalých hälsingegårdů (farem) v hlubokém severu, rozhovorů s odborníky v oboru a pečlivého studia švédských kmenových zvyků. „</w:t>
      </w:r>
      <w:r w:rsidRPr="00945CF9">
        <w:rPr>
          <w:rFonts w:ascii="Verdana" w:hAnsi="Verdana"/>
          <w:i/>
          <w:sz w:val="20"/>
          <w:szCs w:val="20"/>
        </w:rPr>
        <w:t>Snažili jsme se pochopit, jak lidé ve venkovských a náboženských skandinávských komunitách žili v období před 500 lety až do současnosti</w:t>
      </w:r>
      <w:r w:rsidRPr="00941A03">
        <w:rPr>
          <w:rFonts w:ascii="Verdana" w:hAnsi="Verdana"/>
          <w:sz w:val="20"/>
          <w:szCs w:val="20"/>
        </w:rPr>
        <w:t>,“ říká Svensson. „</w:t>
      </w:r>
      <w:r w:rsidRPr="00945CF9">
        <w:rPr>
          <w:rFonts w:ascii="Verdana" w:hAnsi="Verdana"/>
          <w:i/>
          <w:sz w:val="20"/>
          <w:szCs w:val="20"/>
        </w:rPr>
        <w:t>Dívali jsme se na přírodní prvky – jak se lidé starali o přírodu, včetně rostlin a živočichů – a také o konstrukční prvky a umění, které je obklopovalo, včetně nástěnných maleb. Kultura je v těchto částech země velmi silná, chtěli jsme pochopit význam toho, jak komunikovali, což bylo častěji než pouze hudbou</w:t>
      </w:r>
      <w:r w:rsidRPr="00941A03">
        <w:rPr>
          <w:rFonts w:ascii="Verdana" w:hAnsi="Verdana"/>
          <w:sz w:val="20"/>
          <w:szCs w:val="20"/>
        </w:rPr>
        <w:t>.“</w:t>
      </w:r>
    </w:p>
    <w:p w:rsidR="00941A03" w:rsidRPr="00941A03" w:rsidRDefault="00941A03" w:rsidP="0053536A">
      <w:pPr>
        <w:ind w:left="-993" w:right="-914"/>
        <w:jc w:val="both"/>
        <w:rPr>
          <w:rFonts w:ascii="Verdana" w:hAnsi="Verdana"/>
          <w:sz w:val="20"/>
          <w:szCs w:val="20"/>
        </w:rPr>
      </w:pPr>
    </w:p>
    <w:p w:rsidR="00941A03" w:rsidRPr="00941A03" w:rsidRDefault="00941A03" w:rsidP="0053536A">
      <w:pPr>
        <w:ind w:left="-993" w:right="-914"/>
        <w:jc w:val="both"/>
        <w:rPr>
          <w:rFonts w:ascii="Verdana" w:hAnsi="Verdana" w:cs="Calibri"/>
          <w:sz w:val="20"/>
          <w:szCs w:val="20"/>
        </w:rPr>
      </w:pPr>
      <w:r w:rsidRPr="00941A03">
        <w:rPr>
          <w:rFonts w:ascii="Verdana" w:hAnsi="Verdana" w:cs="Calibri"/>
          <w:sz w:val="20"/>
          <w:szCs w:val="20"/>
        </w:rPr>
        <w:t>Při výzkumu naráželi na čím dál temnější věci – objevovali zločinné zvyky, včetně vikingských metod mučení. Snaže se vybalancovat temnotu a světlo, začal Aster psát svůj scénář, kdy vsadil skupinu moderních mladých Američanů do cizího prostředí děsivého kultu, jenž jednou za tisíc let vykonává sérii rituálů během letního festivalu v odlehlém severním Švédsku.</w:t>
      </w:r>
    </w:p>
    <w:p w:rsidR="00941A03" w:rsidRPr="00941A03" w:rsidRDefault="00941A03" w:rsidP="0053536A">
      <w:pPr>
        <w:ind w:left="-993" w:right="-914"/>
        <w:jc w:val="both"/>
        <w:rPr>
          <w:rFonts w:ascii="Verdana" w:hAnsi="Verdana"/>
          <w:sz w:val="20"/>
          <w:szCs w:val="20"/>
        </w:rPr>
      </w:pPr>
    </w:p>
    <w:p w:rsidR="00941A03" w:rsidRPr="00941A03" w:rsidRDefault="00941A03" w:rsidP="0053536A">
      <w:pPr>
        <w:ind w:left="-993" w:right="-914"/>
        <w:jc w:val="both"/>
        <w:rPr>
          <w:rFonts w:ascii="Verdana" w:hAnsi="Verdana"/>
          <w:i/>
          <w:sz w:val="20"/>
          <w:szCs w:val="20"/>
        </w:rPr>
      </w:pPr>
      <w:r w:rsidRPr="00941A03">
        <w:rPr>
          <w:rFonts w:ascii="Verdana" w:hAnsi="Verdana"/>
          <w:sz w:val="20"/>
          <w:szCs w:val="20"/>
        </w:rPr>
        <w:t xml:space="preserve">Od samého počátku si Aster zřídka představoval </w:t>
      </w:r>
      <w:r w:rsidRPr="00941A03">
        <w:rPr>
          <w:rFonts w:ascii="Verdana" w:hAnsi="Verdana"/>
          <w:i/>
          <w:sz w:val="20"/>
          <w:szCs w:val="20"/>
        </w:rPr>
        <w:t xml:space="preserve">Slunovrat </w:t>
      </w:r>
      <w:r w:rsidRPr="00941A03">
        <w:rPr>
          <w:rFonts w:ascii="Verdana" w:hAnsi="Verdana"/>
          <w:sz w:val="20"/>
          <w:szCs w:val="20"/>
        </w:rPr>
        <w:t>jako horor – místo toho na projekt nahlížel jako na epické dobrodružství rozvíjející se v podivném uzavřeném světě. „</w:t>
      </w:r>
      <w:r w:rsidRPr="00945CF9">
        <w:rPr>
          <w:rFonts w:ascii="Verdana" w:hAnsi="Verdana"/>
          <w:i/>
          <w:sz w:val="20"/>
          <w:szCs w:val="20"/>
        </w:rPr>
        <w:t>Když Američané vstoupí do této krajiny, projdou perlovými branami do nové říše</w:t>
      </w:r>
      <w:r w:rsidRPr="00941A03">
        <w:rPr>
          <w:rFonts w:ascii="Verdana" w:hAnsi="Verdana"/>
          <w:sz w:val="20"/>
          <w:szCs w:val="20"/>
        </w:rPr>
        <w:t>,“ říká Aster. „</w:t>
      </w:r>
      <w:r w:rsidRPr="00945CF9">
        <w:rPr>
          <w:rFonts w:ascii="Verdana" w:hAnsi="Verdana"/>
          <w:i/>
          <w:sz w:val="20"/>
          <w:szCs w:val="20"/>
        </w:rPr>
        <w:t>Dívali jsme se na to stejně, jako kdyby antropolog přistupoval ke Candy Landu – jak vytvoříme toto úplně nové místo tak, že v něm postavy mohou skutečně žít? Rozhodující pro nás bylo vytvořit svět, do kterého by se mohli diváci postavit, žít v něm a rozumně ho pochopit, aby v závěru, i když tento kmen zůstává záhadou, byl také spletitě definován</w:t>
      </w:r>
      <w:r w:rsidRPr="00941A03">
        <w:rPr>
          <w:rFonts w:ascii="Verdana" w:hAnsi="Verdana"/>
          <w:sz w:val="20"/>
          <w:szCs w:val="20"/>
        </w:rPr>
        <w:t>.“</w:t>
      </w:r>
    </w:p>
    <w:p w:rsidR="00941A03" w:rsidRDefault="00941A03" w:rsidP="00941A03">
      <w:pPr>
        <w:rPr>
          <w:rFonts w:ascii="Times New Roman" w:hAnsi="Times New Roman"/>
          <w:sz w:val="26"/>
          <w:szCs w:val="26"/>
        </w:rPr>
      </w:pPr>
    </w:p>
    <w:p w:rsidR="00592466" w:rsidRDefault="00592466" w:rsidP="00592466">
      <w:pPr>
        <w:ind w:left="-1701" w:right="-914"/>
        <w:jc w:val="both"/>
        <w:rPr>
          <w:rFonts w:ascii="Verdana" w:hAnsi="Verdana"/>
          <w:sz w:val="20"/>
          <w:szCs w:val="20"/>
        </w:rPr>
      </w:pPr>
    </w:p>
    <w:p w:rsidR="00592466" w:rsidRDefault="00592466" w:rsidP="00592466">
      <w:pPr>
        <w:ind w:left="-993" w:right="-914"/>
        <w:jc w:val="both"/>
        <w:rPr>
          <w:rFonts w:ascii="Verdana" w:hAnsi="Verdana"/>
          <w:sz w:val="20"/>
          <w:szCs w:val="20"/>
        </w:rPr>
      </w:pPr>
    </w:p>
    <w:p w:rsidR="00592466" w:rsidRDefault="00592466" w:rsidP="00626324">
      <w:pPr>
        <w:ind w:right="-629"/>
        <w:jc w:val="both"/>
        <w:rPr>
          <w:rFonts w:ascii="Verdana" w:hAnsi="Verdana" w:cs="Arial"/>
          <w:sz w:val="20"/>
          <w:szCs w:val="20"/>
        </w:rPr>
      </w:pPr>
    </w:p>
    <w:p w:rsidR="00941A03" w:rsidRDefault="00941A03" w:rsidP="00626324">
      <w:pPr>
        <w:ind w:right="-629"/>
        <w:jc w:val="both"/>
        <w:rPr>
          <w:rFonts w:ascii="Verdana" w:hAnsi="Verdana" w:cs="Arial"/>
          <w:sz w:val="20"/>
          <w:szCs w:val="20"/>
        </w:rPr>
      </w:pPr>
    </w:p>
    <w:p w:rsidR="00941A03" w:rsidRDefault="00941A03" w:rsidP="00626324">
      <w:pPr>
        <w:ind w:right="-629"/>
        <w:jc w:val="both"/>
        <w:rPr>
          <w:rFonts w:ascii="Verdana" w:hAnsi="Verdana" w:cs="Arial"/>
          <w:sz w:val="20"/>
          <w:szCs w:val="20"/>
        </w:rPr>
      </w:pPr>
    </w:p>
    <w:p w:rsidR="00941A03" w:rsidRDefault="00941A03" w:rsidP="00626324">
      <w:pPr>
        <w:ind w:right="-629"/>
        <w:jc w:val="both"/>
        <w:rPr>
          <w:rFonts w:ascii="Verdana" w:hAnsi="Verdana" w:cs="Arial"/>
          <w:sz w:val="20"/>
          <w:szCs w:val="20"/>
        </w:rPr>
      </w:pPr>
    </w:p>
    <w:p w:rsidR="00941A03" w:rsidRDefault="00941A03" w:rsidP="00626324">
      <w:pPr>
        <w:ind w:right="-629"/>
        <w:jc w:val="both"/>
        <w:rPr>
          <w:rFonts w:ascii="Verdana" w:hAnsi="Verdana" w:cs="Arial"/>
          <w:sz w:val="20"/>
          <w:szCs w:val="20"/>
        </w:rPr>
      </w:pPr>
    </w:p>
    <w:p w:rsidR="00941A03" w:rsidRDefault="00941A03" w:rsidP="00626324">
      <w:pPr>
        <w:ind w:right="-629"/>
        <w:jc w:val="both"/>
        <w:rPr>
          <w:rFonts w:ascii="Verdana" w:hAnsi="Verdana" w:cs="Arial"/>
          <w:sz w:val="20"/>
          <w:szCs w:val="20"/>
        </w:rPr>
      </w:pPr>
    </w:p>
    <w:p w:rsidR="00941A03" w:rsidRDefault="00941A03" w:rsidP="00626324">
      <w:pPr>
        <w:ind w:right="-629"/>
        <w:jc w:val="both"/>
        <w:rPr>
          <w:rFonts w:ascii="Verdana" w:hAnsi="Verdana" w:cs="Arial"/>
          <w:sz w:val="20"/>
          <w:szCs w:val="20"/>
        </w:rPr>
      </w:pPr>
    </w:p>
    <w:p w:rsidR="00941A03" w:rsidRDefault="00941A03" w:rsidP="00626324">
      <w:pPr>
        <w:ind w:right="-629"/>
        <w:jc w:val="both"/>
        <w:rPr>
          <w:rFonts w:ascii="Verdana" w:hAnsi="Verdana" w:cs="Arial"/>
          <w:sz w:val="20"/>
          <w:szCs w:val="20"/>
        </w:rPr>
      </w:pPr>
    </w:p>
    <w:p w:rsidR="00941A03" w:rsidRDefault="00941A03" w:rsidP="00626324">
      <w:pPr>
        <w:ind w:right="-629"/>
        <w:jc w:val="both"/>
        <w:rPr>
          <w:rFonts w:ascii="Verdana" w:hAnsi="Verdana" w:cs="Arial"/>
          <w:sz w:val="20"/>
          <w:szCs w:val="20"/>
        </w:rPr>
      </w:pPr>
    </w:p>
    <w:p w:rsidR="00941A03" w:rsidRDefault="00941A03" w:rsidP="00626324">
      <w:pPr>
        <w:ind w:right="-629"/>
        <w:jc w:val="both"/>
        <w:rPr>
          <w:rFonts w:ascii="Verdana" w:hAnsi="Verdana" w:cs="Arial"/>
          <w:sz w:val="20"/>
          <w:szCs w:val="20"/>
        </w:rPr>
      </w:pPr>
    </w:p>
    <w:p w:rsidR="00941A03" w:rsidRDefault="00941A03" w:rsidP="00626324">
      <w:pPr>
        <w:ind w:right="-629"/>
        <w:jc w:val="both"/>
        <w:rPr>
          <w:rFonts w:ascii="Verdana" w:hAnsi="Verdana" w:cs="Arial"/>
          <w:sz w:val="20"/>
          <w:szCs w:val="20"/>
        </w:rPr>
      </w:pPr>
    </w:p>
    <w:p w:rsidR="00941A03" w:rsidRDefault="00941A03" w:rsidP="00626324">
      <w:pPr>
        <w:ind w:right="-629"/>
        <w:jc w:val="both"/>
        <w:rPr>
          <w:rFonts w:ascii="Verdana" w:hAnsi="Verdana" w:cs="Arial"/>
          <w:sz w:val="20"/>
          <w:szCs w:val="20"/>
        </w:rPr>
      </w:pPr>
    </w:p>
    <w:p w:rsidR="00941A03" w:rsidRDefault="00941A03" w:rsidP="00626324">
      <w:pPr>
        <w:ind w:right="-629"/>
        <w:jc w:val="both"/>
        <w:rPr>
          <w:rFonts w:ascii="Verdana" w:hAnsi="Verdana" w:cs="Arial"/>
          <w:sz w:val="20"/>
          <w:szCs w:val="20"/>
        </w:rPr>
      </w:pPr>
    </w:p>
    <w:p w:rsidR="00941A03" w:rsidRDefault="00941A03" w:rsidP="00626324">
      <w:pPr>
        <w:ind w:right="-629"/>
        <w:jc w:val="both"/>
        <w:rPr>
          <w:rFonts w:ascii="Verdana" w:hAnsi="Verdana" w:cs="Arial"/>
          <w:sz w:val="20"/>
          <w:szCs w:val="20"/>
        </w:rPr>
      </w:pPr>
    </w:p>
    <w:p w:rsidR="00941A03" w:rsidRDefault="00941A03" w:rsidP="00626324">
      <w:pPr>
        <w:ind w:right="-629"/>
        <w:jc w:val="both"/>
        <w:rPr>
          <w:rFonts w:ascii="Verdana" w:hAnsi="Verdana" w:cs="Arial"/>
          <w:sz w:val="20"/>
          <w:szCs w:val="20"/>
        </w:rPr>
      </w:pPr>
    </w:p>
    <w:p w:rsidR="00941A03" w:rsidRDefault="00941A03" w:rsidP="00626324">
      <w:pPr>
        <w:ind w:right="-629"/>
        <w:jc w:val="both"/>
        <w:rPr>
          <w:rFonts w:ascii="Verdana" w:hAnsi="Verdana" w:cs="Arial"/>
          <w:sz w:val="20"/>
          <w:szCs w:val="20"/>
        </w:rPr>
      </w:pPr>
    </w:p>
    <w:p w:rsidR="00941A03" w:rsidRDefault="00941A03" w:rsidP="00941A03">
      <w:pPr>
        <w:ind w:left="-1701" w:right="-629"/>
        <w:jc w:val="both"/>
        <w:rPr>
          <w:rFonts w:ascii="Verdana" w:hAnsi="Verdana" w:cs="Arial"/>
          <w:sz w:val="20"/>
          <w:szCs w:val="20"/>
        </w:rPr>
      </w:pPr>
      <w:r>
        <w:rPr>
          <w:rFonts w:ascii="Verdana" w:hAnsi="Verdana" w:cs="Arial"/>
          <w:noProof/>
          <w:sz w:val="20"/>
          <w:szCs w:val="20"/>
        </w:rPr>
        <w:lastRenderedPageBreak/>
        <w:drawing>
          <wp:inline distT="0" distB="0" distL="0" distR="0">
            <wp:extent cx="7415491" cy="3965945"/>
            <wp:effectExtent l="0" t="0" r="190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_Slunovrat_foto.JPG"/>
                    <pic:cNvPicPr/>
                  </pic:nvPicPr>
                  <pic:blipFill>
                    <a:blip r:embed="rId15" cstate="screen">
                      <a:extLst>
                        <a:ext uri="{28A0092B-C50C-407E-A947-70E740481C1C}">
                          <a14:useLocalDpi xmlns:a14="http://schemas.microsoft.com/office/drawing/2010/main"/>
                        </a:ext>
                      </a:extLst>
                    </a:blip>
                    <a:stretch>
                      <a:fillRect/>
                    </a:stretch>
                  </pic:blipFill>
                  <pic:spPr>
                    <a:xfrm>
                      <a:off x="0" y="0"/>
                      <a:ext cx="7433364" cy="3975504"/>
                    </a:xfrm>
                    <a:prstGeom prst="rect">
                      <a:avLst/>
                    </a:prstGeom>
                  </pic:spPr>
                </pic:pic>
              </a:graphicData>
            </a:graphic>
          </wp:inline>
        </w:drawing>
      </w:r>
    </w:p>
    <w:p w:rsidR="00941A03" w:rsidRPr="00941A03" w:rsidRDefault="00941A03" w:rsidP="00941A03">
      <w:pPr>
        <w:rPr>
          <w:rFonts w:ascii="Verdana" w:hAnsi="Verdana" w:cs="Arial"/>
          <w:sz w:val="20"/>
          <w:szCs w:val="20"/>
        </w:rPr>
      </w:pPr>
    </w:p>
    <w:p w:rsidR="00941A03" w:rsidRDefault="00941A03" w:rsidP="00941A03">
      <w:pPr>
        <w:rPr>
          <w:rFonts w:ascii="Verdana" w:hAnsi="Verdana" w:cs="Arial"/>
          <w:sz w:val="20"/>
          <w:szCs w:val="20"/>
        </w:rPr>
      </w:pPr>
    </w:p>
    <w:p w:rsidR="00941A03" w:rsidRPr="0053536A" w:rsidRDefault="0053536A" w:rsidP="0053536A">
      <w:pPr>
        <w:ind w:left="-993" w:right="-914"/>
        <w:jc w:val="both"/>
        <w:rPr>
          <w:rFonts w:ascii="Verdana" w:hAnsi="Verdana"/>
          <w:b/>
          <w:sz w:val="28"/>
          <w:szCs w:val="28"/>
        </w:rPr>
      </w:pPr>
      <w:r>
        <w:rPr>
          <w:rFonts w:ascii="Verdana" w:hAnsi="Verdana"/>
          <w:b/>
          <w:sz w:val="28"/>
          <w:szCs w:val="28"/>
        </w:rPr>
        <w:t>DANI A CHRISTIAN</w:t>
      </w:r>
    </w:p>
    <w:p w:rsidR="00941A03" w:rsidRPr="00941A03" w:rsidRDefault="00941A03" w:rsidP="0053536A">
      <w:pPr>
        <w:ind w:left="-993" w:right="-914"/>
        <w:jc w:val="both"/>
        <w:rPr>
          <w:rFonts w:ascii="Verdana" w:hAnsi="Verdana"/>
          <w:sz w:val="20"/>
          <w:szCs w:val="20"/>
        </w:rPr>
      </w:pPr>
    </w:p>
    <w:p w:rsidR="00941A03" w:rsidRPr="00941A03" w:rsidRDefault="00941A03" w:rsidP="0053536A">
      <w:pPr>
        <w:ind w:left="-993" w:right="-914"/>
        <w:jc w:val="both"/>
        <w:rPr>
          <w:rFonts w:ascii="Verdana" w:hAnsi="Verdana"/>
          <w:sz w:val="20"/>
          <w:szCs w:val="20"/>
        </w:rPr>
      </w:pPr>
      <w:r w:rsidRPr="00941A03">
        <w:rPr>
          <w:rFonts w:ascii="Verdana" w:hAnsi="Verdana"/>
          <w:sz w:val="20"/>
          <w:szCs w:val="20"/>
        </w:rPr>
        <w:t xml:space="preserve">Na počátku </w:t>
      </w:r>
      <w:r w:rsidRPr="00941A03">
        <w:rPr>
          <w:rFonts w:ascii="Verdana" w:hAnsi="Verdana"/>
          <w:i/>
          <w:sz w:val="20"/>
          <w:szCs w:val="20"/>
        </w:rPr>
        <w:t>Slunovratu</w:t>
      </w:r>
      <w:r w:rsidRPr="00941A03">
        <w:rPr>
          <w:rFonts w:ascii="Verdana" w:hAnsi="Verdana"/>
          <w:sz w:val="20"/>
          <w:szCs w:val="20"/>
        </w:rPr>
        <w:t xml:space="preserve"> je Daniin vztah v troskách, jelikož Christian sobecky upřednostňuje své akademické snahy a mužská přátelství před Daniinými emočními potřebami. Poté udeří tragédie. „</w:t>
      </w:r>
      <w:r w:rsidRPr="00945CF9">
        <w:rPr>
          <w:rFonts w:ascii="Verdana" w:hAnsi="Verdana"/>
          <w:i/>
          <w:sz w:val="20"/>
          <w:szCs w:val="20"/>
        </w:rPr>
        <w:t>Dani trpí zničující ztrátou, stává se sirotkem a z rodinného hlediska jí zbývá jen Christian</w:t>
      </w:r>
      <w:r w:rsidRPr="00941A03">
        <w:rPr>
          <w:rFonts w:ascii="Verdana" w:hAnsi="Verdana"/>
          <w:sz w:val="20"/>
          <w:szCs w:val="20"/>
        </w:rPr>
        <w:t>,“ říká Aster. „</w:t>
      </w:r>
      <w:r w:rsidRPr="00945CF9">
        <w:rPr>
          <w:rFonts w:ascii="Verdana" w:hAnsi="Verdana"/>
          <w:i/>
          <w:sz w:val="20"/>
          <w:szCs w:val="20"/>
        </w:rPr>
        <w:t>Nejblíže jí je tento muž, který nemá daleko k tomu ji opustit. Má dostatek slušnosti na to, aby ji v dané situaci neopustil. Ale je to pro něj záležitost povinnosti a Dani si je dobře vědoma toho, že jeho přátelé ji nepřijali</w:t>
      </w:r>
      <w:r w:rsidRPr="00941A03">
        <w:rPr>
          <w:rFonts w:ascii="Verdana" w:hAnsi="Verdana"/>
          <w:sz w:val="20"/>
          <w:szCs w:val="20"/>
        </w:rPr>
        <w:t>.“</w:t>
      </w:r>
    </w:p>
    <w:p w:rsidR="00941A03" w:rsidRPr="00941A03" w:rsidRDefault="00941A03" w:rsidP="0053536A">
      <w:pPr>
        <w:ind w:left="-993" w:right="-914"/>
        <w:jc w:val="both"/>
        <w:rPr>
          <w:rFonts w:ascii="Verdana" w:hAnsi="Verdana"/>
          <w:sz w:val="20"/>
          <w:szCs w:val="20"/>
        </w:rPr>
      </w:pPr>
    </w:p>
    <w:p w:rsidR="00941A03" w:rsidRPr="00941A03" w:rsidRDefault="00941A03" w:rsidP="0053536A">
      <w:pPr>
        <w:ind w:left="-993" w:right="-914"/>
        <w:jc w:val="both"/>
        <w:rPr>
          <w:rFonts w:ascii="Verdana" w:hAnsi="Verdana"/>
          <w:sz w:val="20"/>
          <w:szCs w:val="20"/>
        </w:rPr>
      </w:pPr>
      <w:r w:rsidRPr="00941A03">
        <w:rPr>
          <w:rFonts w:ascii="Verdana" w:hAnsi="Verdana"/>
          <w:sz w:val="20"/>
          <w:szCs w:val="20"/>
        </w:rPr>
        <w:t>Mezi tyto přátele patří Josh (William Jackson Harper), doktorand, jehož zájmy směřují k antropologii a folklóru; Mark (Will Poulter), jízlivý a šovinistický pitomec, který nemá vychování; a Pelle (Vilhelm Blomgren), švédský výměnný student, který pozval své přátele – ale ne Dani – na letní výlet do domova svých předků ve vzdálené Skandinávii.</w:t>
      </w:r>
    </w:p>
    <w:p w:rsidR="00941A03" w:rsidRPr="00941A03" w:rsidRDefault="00941A03" w:rsidP="0053536A">
      <w:pPr>
        <w:ind w:left="-993" w:right="-914"/>
        <w:jc w:val="both"/>
        <w:rPr>
          <w:rFonts w:ascii="Verdana" w:hAnsi="Verdana"/>
          <w:sz w:val="20"/>
          <w:szCs w:val="20"/>
        </w:rPr>
      </w:pPr>
    </w:p>
    <w:p w:rsidR="00941A03" w:rsidRPr="00941A03" w:rsidRDefault="00941A03" w:rsidP="0053536A">
      <w:pPr>
        <w:ind w:left="-993" w:right="-914"/>
        <w:jc w:val="both"/>
        <w:rPr>
          <w:rFonts w:ascii="Verdana" w:hAnsi="Verdana"/>
          <w:sz w:val="20"/>
          <w:szCs w:val="20"/>
        </w:rPr>
      </w:pPr>
      <w:r w:rsidRPr="00941A03">
        <w:rPr>
          <w:rFonts w:ascii="Verdana" w:hAnsi="Verdana"/>
          <w:sz w:val="20"/>
          <w:szCs w:val="20"/>
        </w:rPr>
        <w:t>Christian zpočátku výlet před Dani tají a nyní se cítí pod nátlakem ji pozvat, a to k mrzutosti své úzce spjaté chlapecké party. Josh, Mark a Pelle si prostě chtějí odpočinout mezi svými a nechtějí, aby cokoliv ohrozilo jejich osobní a sobecké cíle, ať už se jedná o rozšiřování jejich akademických úspěchů nebo o to, zda si ve Švédsku vrznou.</w:t>
      </w:r>
    </w:p>
    <w:p w:rsidR="00941A03" w:rsidRPr="00941A03" w:rsidRDefault="00941A03" w:rsidP="0053536A">
      <w:pPr>
        <w:ind w:left="-993" w:right="-914"/>
        <w:jc w:val="both"/>
        <w:rPr>
          <w:rFonts w:ascii="Verdana" w:hAnsi="Verdana"/>
          <w:sz w:val="20"/>
          <w:szCs w:val="20"/>
        </w:rPr>
      </w:pPr>
    </w:p>
    <w:p w:rsidR="00941A03" w:rsidRPr="00941A03" w:rsidRDefault="00941A03" w:rsidP="0053536A">
      <w:pPr>
        <w:ind w:left="-993" w:right="-914"/>
        <w:jc w:val="both"/>
        <w:rPr>
          <w:rFonts w:ascii="Verdana" w:hAnsi="Verdana"/>
          <w:sz w:val="20"/>
          <w:szCs w:val="20"/>
        </w:rPr>
      </w:pPr>
      <w:r w:rsidRPr="00941A03">
        <w:rPr>
          <w:rFonts w:ascii="Verdana" w:hAnsi="Verdana"/>
          <w:sz w:val="20"/>
          <w:szCs w:val="20"/>
        </w:rPr>
        <w:t>Nakonec se Christian uvolí a Dani na výlet pozve. „</w:t>
      </w:r>
      <w:r w:rsidRPr="00945CF9">
        <w:rPr>
          <w:rFonts w:ascii="Verdana" w:hAnsi="Verdana"/>
          <w:i/>
          <w:sz w:val="20"/>
          <w:szCs w:val="20"/>
        </w:rPr>
        <w:t>Dani přijímá falešné pozvání, protože ví, že Christianovi přátelé ji nemají rádi, a odtud se film stává otázkou, jak se tato toxická dynamika sama vyřeší</w:t>
      </w:r>
      <w:r w:rsidRPr="00941A03">
        <w:rPr>
          <w:rFonts w:ascii="Verdana" w:hAnsi="Verdana"/>
          <w:sz w:val="20"/>
          <w:szCs w:val="20"/>
        </w:rPr>
        <w:t>,“ říká Aster. „</w:t>
      </w:r>
      <w:r w:rsidRPr="00945CF9">
        <w:rPr>
          <w:rFonts w:ascii="Verdana" w:hAnsi="Verdana"/>
          <w:i/>
          <w:sz w:val="20"/>
          <w:szCs w:val="20"/>
        </w:rPr>
        <w:t>Christian zůstává ve vztahu kvůli závazkům, a proto na něm Dani lpí, protože cítí, že Christian chce odejít – ale také ví, že nemůže přežít sama. Jsou na mrtvém bodě. Slunovrat byl vždy jakýsi horor o vzájemné závislosti</w:t>
      </w:r>
      <w:r w:rsidRPr="00941A03">
        <w:rPr>
          <w:rFonts w:ascii="Verdana" w:hAnsi="Verdana"/>
          <w:sz w:val="20"/>
          <w:szCs w:val="20"/>
        </w:rPr>
        <w:t>.“</w:t>
      </w:r>
    </w:p>
    <w:p w:rsidR="00941A03" w:rsidRPr="00941A03" w:rsidRDefault="00941A03" w:rsidP="0053536A">
      <w:pPr>
        <w:ind w:left="-993" w:right="-914"/>
        <w:jc w:val="both"/>
        <w:rPr>
          <w:rFonts w:ascii="Verdana" w:hAnsi="Verdana"/>
          <w:sz w:val="20"/>
          <w:szCs w:val="20"/>
        </w:rPr>
      </w:pPr>
    </w:p>
    <w:p w:rsidR="00941A03" w:rsidRPr="00941A03" w:rsidRDefault="00941A03" w:rsidP="0053536A">
      <w:pPr>
        <w:ind w:left="-993" w:right="-914"/>
        <w:jc w:val="both"/>
        <w:rPr>
          <w:rFonts w:ascii="Verdana" w:hAnsi="Verdana"/>
          <w:sz w:val="20"/>
          <w:szCs w:val="20"/>
        </w:rPr>
      </w:pPr>
      <w:r w:rsidRPr="00941A03">
        <w:rPr>
          <w:rFonts w:ascii="Verdana" w:hAnsi="Verdana"/>
          <w:sz w:val="20"/>
          <w:szCs w:val="20"/>
        </w:rPr>
        <w:t>Britská herečka Florence Pugh, jež hraje Dani a objevuje se prakticky ve všech scénách filmu, dodává: „</w:t>
      </w:r>
      <w:r w:rsidRPr="00945CF9">
        <w:rPr>
          <w:rFonts w:ascii="Verdana" w:hAnsi="Verdana"/>
          <w:i/>
          <w:sz w:val="20"/>
          <w:szCs w:val="20"/>
        </w:rPr>
        <w:t>Jejich vztah měl skončit už dávno. Kvůli okolnostem a potřebě útěchy ale pokračuje</w:t>
      </w:r>
      <w:r w:rsidR="00945CF9">
        <w:rPr>
          <w:rFonts w:ascii="Verdana" w:hAnsi="Verdana"/>
          <w:sz w:val="20"/>
          <w:szCs w:val="20"/>
        </w:rPr>
        <w:t>.</w:t>
      </w:r>
      <w:r w:rsidRPr="00941A03">
        <w:rPr>
          <w:rFonts w:ascii="Verdana" w:hAnsi="Verdana"/>
          <w:sz w:val="20"/>
          <w:szCs w:val="20"/>
        </w:rPr>
        <w:t>“</w:t>
      </w:r>
    </w:p>
    <w:p w:rsidR="00941A03" w:rsidRPr="00941A03" w:rsidRDefault="00941A03" w:rsidP="0053536A">
      <w:pPr>
        <w:ind w:left="-993" w:right="-914"/>
        <w:jc w:val="both"/>
        <w:rPr>
          <w:rFonts w:ascii="Verdana" w:hAnsi="Verdana"/>
          <w:sz w:val="20"/>
          <w:szCs w:val="20"/>
        </w:rPr>
      </w:pPr>
    </w:p>
    <w:p w:rsidR="00941A03" w:rsidRPr="00941A03" w:rsidRDefault="00941A03" w:rsidP="0053536A">
      <w:pPr>
        <w:ind w:left="-993" w:right="-914"/>
        <w:jc w:val="both"/>
        <w:rPr>
          <w:rFonts w:ascii="Verdana" w:hAnsi="Verdana"/>
          <w:sz w:val="20"/>
          <w:szCs w:val="20"/>
        </w:rPr>
      </w:pPr>
      <w:r w:rsidRPr="00941A03">
        <w:rPr>
          <w:rFonts w:ascii="Verdana" w:hAnsi="Verdana"/>
          <w:sz w:val="20"/>
          <w:szCs w:val="20"/>
        </w:rPr>
        <w:t>Dynamika se komplikuje kvůli nevyřčené akademické rivalitě mezi Joshem, který je od přírody vzdělancem a využívá tento výlet k výzkumu v rámci své disertační práce o Pelleho předcích z kmene Hårga, a Christianem, který zřejmě nemá žádný skutečně blízký vztah k akademické sféře. Aster mezi nimi vytváří tiché napětí, které exploduje, když se Christian rozhodne, že také bude psát svou disertaci o zvycích a rituálech kmene Hårga. Když se v průběhu filmu rozplétají četné vztahy, je jasné, že každý v této chlapecké partě je jen sám pro sebe – nejsou vlastně ani opravdoví přátelé.</w:t>
      </w:r>
    </w:p>
    <w:p w:rsidR="00941A03" w:rsidRDefault="00941A03" w:rsidP="00941A03">
      <w:pPr>
        <w:tabs>
          <w:tab w:val="left" w:pos="3483"/>
        </w:tabs>
        <w:rPr>
          <w:rFonts w:ascii="Verdana" w:hAnsi="Verdana" w:cs="Arial"/>
          <w:sz w:val="20"/>
          <w:szCs w:val="20"/>
        </w:rPr>
      </w:pPr>
    </w:p>
    <w:p w:rsidR="0053536A" w:rsidRDefault="0053536A" w:rsidP="00941A03">
      <w:pPr>
        <w:tabs>
          <w:tab w:val="left" w:pos="3483"/>
        </w:tabs>
        <w:rPr>
          <w:rFonts w:ascii="Verdana" w:hAnsi="Verdana" w:cs="Arial"/>
          <w:sz w:val="20"/>
          <w:szCs w:val="20"/>
        </w:rPr>
      </w:pPr>
    </w:p>
    <w:p w:rsidR="0053536A" w:rsidRDefault="0053536A" w:rsidP="00941A03">
      <w:pPr>
        <w:tabs>
          <w:tab w:val="left" w:pos="3483"/>
        </w:tabs>
        <w:rPr>
          <w:rFonts w:ascii="Verdana" w:hAnsi="Verdana" w:cs="Arial"/>
          <w:sz w:val="20"/>
          <w:szCs w:val="20"/>
        </w:rPr>
      </w:pPr>
    </w:p>
    <w:p w:rsidR="0053536A" w:rsidRDefault="0053536A" w:rsidP="00941A03">
      <w:pPr>
        <w:tabs>
          <w:tab w:val="left" w:pos="3483"/>
        </w:tabs>
        <w:rPr>
          <w:rFonts w:ascii="Verdana" w:hAnsi="Verdana" w:cs="Arial"/>
          <w:sz w:val="20"/>
          <w:szCs w:val="20"/>
        </w:rPr>
      </w:pPr>
    </w:p>
    <w:p w:rsidR="0053536A" w:rsidRDefault="0053536A" w:rsidP="00941A03">
      <w:pPr>
        <w:tabs>
          <w:tab w:val="left" w:pos="3483"/>
        </w:tabs>
        <w:rPr>
          <w:rFonts w:ascii="Verdana" w:hAnsi="Verdana" w:cs="Arial"/>
          <w:sz w:val="20"/>
          <w:szCs w:val="20"/>
        </w:rPr>
      </w:pPr>
    </w:p>
    <w:p w:rsidR="0053536A" w:rsidRDefault="0053536A" w:rsidP="0053536A">
      <w:pPr>
        <w:ind w:left="-1701"/>
        <w:rPr>
          <w:rFonts w:ascii="Verdana" w:hAnsi="Verdana"/>
          <w:b/>
          <w:sz w:val="28"/>
          <w:szCs w:val="28"/>
        </w:rPr>
      </w:pPr>
      <w:r>
        <w:rPr>
          <w:rFonts w:ascii="Verdana" w:hAnsi="Verdana"/>
          <w:b/>
          <w:noProof/>
          <w:sz w:val="28"/>
          <w:szCs w:val="28"/>
        </w:rPr>
        <w:lastRenderedPageBreak/>
        <w:drawing>
          <wp:inline distT="0" distB="0" distL="0" distR="0">
            <wp:extent cx="7416210" cy="3955312"/>
            <wp:effectExtent l="0" t="0" r="63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5_Slunovrat_foto.JPG"/>
                    <pic:cNvPicPr/>
                  </pic:nvPicPr>
                  <pic:blipFill>
                    <a:blip r:embed="rId16" cstate="screen">
                      <a:extLst>
                        <a:ext uri="{28A0092B-C50C-407E-A947-70E740481C1C}">
                          <a14:useLocalDpi xmlns:a14="http://schemas.microsoft.com/office/drawing/2010/main"/>
                        </a:ext>
                      </a:extLst>
                    </a:blip>
                    <a:stretch>
                      <a:fillRect/>
                    </a:stretch>
                  </pic:blipFill>
                  <pic:spPr>
                    <a:xfrm>
                      <a:off x="0" y="0"/>
                      <a:ext cx="7434391" cy="3965008"/>
                    </a:xfrm>
                    <a:prstGeom prst="rect">
                      <a:avLst/>
                    </a:prstGeom>
                  </pic:spPr>
                </pic:pic>
              </a:graphicData>
            </a:graphic>
          </wp:inline>
        </w:drawing>
      </w:r>
    </w:p>
    <w:p w:rsidR="0053536A" w:rsidRDefault="0053536A" w:rsidP="0053536A">
      <w:pPr>
        <w:ind w:left="-993"/>
        <w:rPr>
          <w:rFonts w:ascii="Verdana" w:hAnsi="Verdana"/>
          <w:b/>
          <w:sz w:val="28"/>
          <w:szCs w:val="28"/>
        </w:rPr>
      </w:pPr>
    </w:p>
    <w:p w:rsidR="0053536A" w:rsidRPr="0053536A" w:rsidRDefault="0053536A" w:rsidP="0053536A">
      <w:pPr>
        <w:ind w:left="-993"/>
        <w:rPr>
          <w:rFonts w:ascii="Verdana" w:hAnsi="Verdana"/>
          <w:b/>
          <w:sz w:val="28"/>
          <w:szCs w:val="28"/>
        </w:rPr>
      </w:pPr>
      <w:r w:rsidRPr="0053536A">
        <w:rPr>
          <w:rFonts w:ascii="Verdana" w:hAnsi="Verdana"/>
          <w:b/>
          <w:sz w:val="28"/>
          <w:szCs w:val="28"/>
        </w:rPr>
        <w:t>ZLO POD SLUNCEM</w:t>
      </w:r>
    </w:p>
    <w:p w:rsidR="0053536A" w:rsidRPr="0053536A" w:rsidRDefault="0053536A" w:rsidP="0053536A">
      <w:pPr>
        <w:rPr>
          <w:rFonts w:ascii="Verdana" w:hAnsi="Verdana"/>
          <w:sz w:val="20"/>
          <w:szCs w:val="20"/>
        </w:rPr>
      </w:pPr>
    </w:p>
    <w:p w:rsidR="0053536A" w:rsidRPr="0053536A" w:rsidRDefault="0053536A" w:rsidP="0053536A">
      <w:pPr>
        <w:ind w:left="-993" w:right="-914"/>
        <w:jc w:val="both"/>
        <w:rPr>
          <w:rFonts w:ascii="Verdana" w:hAnsi="Verdana"/>
          <w:sz w:val="20"/>
          <w:szCs w:val="20"/>
        </w:rPr>
      </w:pPr>
      <w:r w:rsidRPr="0053536A">
        <w:rPr>
          <w:rFonts w:ascii="Verdana" w:hAnsi="Verdana"/>
          <w:sz w:val="20"/>
          <w:szCs w:val="20"/>
        </w:rPr>
        <w:t xml:space="preserve">Po příjezdu do Švédska se Dani s doprovodem vydává do vzdáleného Hälsinglandu, kde zastihnou Pelleho kmen uprostřed oslav očistného rituálu, který se koná jednou za 90 let. Britští cestovatelé tmavé pleti Simon a Connie (Archie Madewke a Ellora Torchia) se připojí k Američanům a právě oni jsou důležitým vodítkem k jednomu ze zlověstnějších podtextů ve </w:t>
      </w:r>
      <w:r w:rsidRPr="0053536A">
        <w:rPr>
          <w:rFonts w:ascii="Verdana" w:hAnsi="Verdana"/>
          <w:i/>
          <w:sz w:val="20"/>
          <w:szCs w:val="20"/>
        </w:rPr>
        <w:t>Slunovratu</w:t>
      </w:r>
      <w:r w:rsidRPr="0053536A">
        <w:rPr>
          <w:rFonts w:ascii="Verdana" w:hAnsi="Verdana"/>
          <w:sz w:val="20"/>
          <w:szCs w:val="20"/>
        </w:rPr>
        <w:t>. Po konzumaci psychedelických hub se noví příchozí vydávají do lesa, až nakonec projdou dřevěným portálem do něčeho, co se zdá být třpytivým světem fantazie.</w:t>
      </w:r>
    </w:p>
    <w:p w:rsidR="0053536A" w:rsidRPr="0053536A" w:rsidRDefault="0053536A" w:rsidP="0053536A">
      <w:pPr>
        <w:ind w:left="-993" w:right="-914"/>
        <w:jc w:val="both"/>
        <w:rPr>
          <w:rFonts w:ascii="Verdana" w:hAnsi="Verdana"/>
          <w:sz w:val="20"/>
          <w:szCs w:val="20"/>
        </w:rPr>
      </w:pPr>
    </w:p>
    <w:p w:rsidR="0053536A" w:rsidRPr="0053536A" w:rsidRDefault="0053536A" w:rsidP="0053536A">
      <w:pPr>
        <w:ind w:left="-993" w:right="-914"/>
        <w:jc w:val="both"/>
        <w:rPr>
          <w:rFonts w:ascii="Verdana" w:hAnsi="Verdana"/>
          <w:sz w:val="20"/>
          <w:szCs w:val="20"/>
        </w:rPr>
      </w:pPr>
      <w:r w:rsidRPr="0053536A">
        <w:rPr>
          <w:rFonts w:ascii="Verdana" w:hAnsi="Verdana"/>
          <w:sz w:val="20"/>
          <w:szCs w:val="20"/>
        </w:rPr>
        <w:t xml:space="preserve">V samém srdci </w:t>
      </w:r>
      <w:r w:rsidRPr="0053536A">
        <w:rPr>
          <w:rFonts w:ascii="Verdana" w:hAnsi="Verdana"/>
          <w:i/>
          <w:sz w:val="20"/>
          <w:szCs w:val="20"/>
        </w:rPr>
        <w:t>Slunovratu</w:t>
      </w:r>
      <w:r w:rsidRPr="0053536A">
        <w:rPr>
          <w:rFonts w:ascii="Verdana" w:hAnsi="Verdana"/>
          <w:sz w:val="20"/>
          <w:szCs w:val="20"/>
        </w:rPr>
        <w:t xml:space="preserve"> se nachází vesnice předků Hårga, řada venkovských staveb včetně bunkru, kuchyně a chrámu, které se rozkládají na obrovském poli zasazeném pod idylickým hřebenem lemovaným stromy. Cizinci se snaží aklimatizovat na své nové prostředí, účastní se stolování, obřadů a tanců s šedesáti zbývajícími členy kmene, objevují úzce spjatý, zdánlivě benevolentní a dokonce i radostný kult prostopášníků, každý z nich má na sobě lněnou uniformu s runovými symboly.</w:t>
      </w:r>
    </w:p>
    <w:p w:rsidR="0053536A" w:rsidRPr="0053536A" w:rsidRDefault="0053536A" w:rsidP="0053536A">
      <w:pPr>
        <w:ind w:left="-993" w:right="-914"/>
        <w:jc w:val="both"/>
        <w:rPr>
          <w:rFonts w:ascii="Verdana" w:hAnsi="Verdana"/>
          <w:sz w:val="20"/>
          <w:szCs w:val="20"/>
        </w:rPr>
      </w:pPr>
    </w:p>
    <w:p w:rsidR="0053536A" w:rsidRPr="0053536A" w:rsidRDefault="0053536A" w:rsidP="0053536A">
      <w:pPr>
        <w:ind w:left="-993" w:right="-914"/>
        <w:jc w:val="both"/>
        <w:rPr>
          <w:rFonts w:ascii="Verdana" w:hAnsi="Verdana"/>
          <w:sz w:val="20"/>
          <w:szCs w:val="20"/>
        </w:rPr>
      </w:pPr>
      <w:r w:rsidRPr="0053536A">
        <w:rPr>
          <w:rFonts w:ascii="Verdana" w:hAnsi="Verdana"/>
          <w:sz w:val="20"/>
          <w:szCs w:val="20"/>
        </w:rPr>
        <w:t xml:space="preserve">Ale uprostřed zářícího a neúprosného slunečního světla se brzy vše začne zvrtávat. Aster opět pracuje se svým častým spolupracovníkem – kameramanem Pawlem Pogorzelskim – a otevírá příběh o eskalujícím děsu a hrůze, která přichází v překrásném, neústupném denním světle v období, kdy soumrak nikdy úplně nepřichází. To vrhá cizince do stavu dezorientace, který, jak </w:t>
      </w:r>
      <w:r w:rsidRPr="0053536A">
        <w:rPr>
          <w:rFonts w:ascii="Verdana" w:hAnsi="Verdana"/>
          <w:i/>
          <w:sz w:val="20"/>
          <w:szCs w:val="20"/>
        </w:rPr>
        <w:t>Slunovrat</w:t>
      </w:r>
      <w:r w:rsidRPr="0053536A">
        <w:rPr>
          <w:rFonts w:ascii="Verdana" w:hAnsi="Verdana"/>
          <w:sz w:val="20"/>
          <w:szCs w:val="20"/>
        </w:rPr>
        <w:t xml:space="preserve"> odhaluje své hlubší záhady, vygraduje do halucinačního šílenství.</w:t>
      </w:r>
    </w:p>
    <w:p w:rsidR="0053536A" w:rsidRPr="0053536A" w:rsidRDefault="0053536A" w:rsidP="0053536A">
      <w:pPr>
        <w:ind w:left="-993" w:right="-914"/>
        <w:jc w:val="both"/>
        <w:rPr>
          <w:rFonts w:ascii="Verdana" w:hAnsi="Verdana"/>
          <w:sz w:val="20"/>
          <w:szCs w:val="20"/>
        </w:rPr>
      </w:pPr>
    </w:p>
    <w:p w:rsidR="0053536A" w:rsidRPr="0053536A" w:rsidRDefault="0053536A" w:rsidP="0053536A">
      <w:pPr>
        <w:ind w:left="-993" w:right="-914"/>
        <w:jc w:val="both"/>
        <w:rPr>
          <w:rFonts w:ascii="Verdana" w:hAnsi="Verdana"/>
          <w:sz w:val="20"/>
          <w:szCs w:val="20"/>
        </w:rPr>
      </w:pPr>
      <w:r w:rsidRPr="0053536A">
        <w:rPr>
          <w:rFonts w:ascii="Verdana" w:hAnsi="Verdana"/>
          <w:sz w:val="20"/>
          <w:szCs w:val="20"/>
        </w:rPr>
        <w:t>„</w:t>
      </w:r>
      <w:r w:rsidRPr="00945CF9">
        <w:rPr>
          <w:rFonts w:ascii="Verdana" w:hAnsi="Verdana"/>
          <w:i/>
          <w:sz w:val="20"/>
          <w:szCs w:val="20"/>
        </w:rPr>
        <w:t>Je to příběh ženy, která přijde o rozum a půdu pod nohama. Řekl jsem si, že bude zajímavé vsadit ji do stresové situace, kdy je slunce vždycky na obloze a není žádný rozdíl mezi dnem a nocí</w:t>
      </w:r>
      <w:r w:rsidRPr="0053536A">
        <w:rPr>
          <w:rFonts w:ascii="Verdana" w:hAnsi="Verdana"/>
          <w:sz w:val="20"/>
          <w:szCs w:val="20"/>
        </w:rPr>
        <w:t>,“ říká Aster. „</w:t>
      </w:r>
      <w:r w:rsidRPr="00945CF9">
        <w:rPr>
          <w:rFonts w:ascii="Verdana" w:hAnsi="Verdana"/>
          <w:i/>
          <w:sz w:val="20"/>
          <w:szCs w:val="20"/>
        </w:rPr>
        <w:t>Je tu tematická rezonance vzhledem k tomu, že Dani ve skutečnosti přímo nesleduje svou situaci</w:t>
      </w:r>
      <w:r w:rsidRPr="0053536A">
        <w:rPr>
          <w:rFonts w:ascii="Verdana" w:hAnsi="Verdana"/>
          <w:sz w:val="20"/>
          <w:szCs w:val="20"/>
        </w:rPr>
        <w:t>.“</w:t>
      </w:r>
    </w:p>
    <w:p w:rsidR="0053536A" w:rsidRPr="0053536A" w:rsidRDefault="0053536A" w:rsidP="0053536A">
      <w:pPr>
        <w:ind w:left="-993" w:right="-914"/>
        <w:jc w:val="both"/>
        <w:rPr>
          <w:rFonts w:ascii="Verdana" w:hAnsi="Verdana"/>
          <w:sz w:val="20"/>
          <w:szCs w:val="20"/>
        </w:rPr>
      </w:pPr>
    </w:p>
    <w:p w:rsidR="0053536A" w:rsidRPr="0053536A" w:rsidRDefault="0053536A" w:rsidP="0053536A">
      <w:pPr>
        <w:ind w:left="-993" w:right="-914"/>
        <w:jc w:val="both"/>
        <w:rPr>
          <w:rFonts w:ascii="Verdana" w:hAnsi="Verdana"/>
          <w:sz w:val="20"/>
          <w:szCs w:val="20"/>
        </w:rPr>
      </w:pPr>
      <w:r w:rsidRPr="0053536A">
        <w:rPr>
          <w:rFonts w:ascii="Verdana" w:hAnsi="Verdana"/>
          <w:sz w:val="20"/>
          <w:szCs w:val="20"/>
        </w:rPr>
        <w:t xml:space="preserve">Po </w:t>
      </w:r>
      <w:r w:rsidRPr="0053536A">
        <w:rPr>
          <w:rFonts w:ascii="Verdana" w:hAnsi="Verdana"/>
          <w:i/>
          <w:sz w:val="20"/>
          <w:szCs w:val="20"/>
        </w:rPr>
        <w:t>Děsivém dědictví</w:t>
      </w:r>
      <w:r w:rsidRPr="0053536A">
        <w:rPr>
          <w:rFonts w:ascii="Verdana" w:hAnsi="Verdana"/>
          <w:sz w:val="20"/>
          <w:szCs w:val="20"/>
        </w:rPr>
        <w:t>, příběhu, který se odehrával především v rámci jednoho rodinného domu ponořeného ve stínu a temnotě, se Aster a Pogorzelski chtěli od temnoty zcela odvrátit. „</w:t>
      </w:r>
      <w:r w:rsidRPr="00945CF9">
        <w:rPr>
          <w:rFonts w:ascii="Verdana" w:hAnsi="Verdana"/>
          <w:i/>
          <w:sz w:val="20"/>
          <w:szCs w:val="20"/>
        </w:rPr>
        <w:t>Se Slunovratem jsme se rozhodli udělat něco, co by bylo vytrvale a téměř otravně zářivé – nepřetržité světlo, které se stává téměř útočným</w:t>
      </w:r>
      <w:r w:rsidRPr="0053536A">
        <w:rPr>
          <w:rFonts w:ascii="Verdana" w:hAnsi="Verdana"/>
          <w:sz w:val="20"/>
          <w:szCs w:val="20"/>
        </w:rPr>
        <w:t>,“ poznamenává Aster.</w:t>
      </w:r>
    </w:p>
    <w:p w:rsidR="0053536A" w:rsidRPr="0053536A" w:rsidRDefault="0053536A" w:rsidP="0053536A">
      <w:pPr>
        <w:ind w:left="-993" w:right="-914"/>
        <w:jc w:val="both"/>
        <w:rPr>
          <w:rFonts w:ascii="Verdana" w:hAnsi="Verdana"/>
          <w:sz w:val="20"/>
          <w:szCs w:val="20"/>
        </w:rPr>
      </w:pPr>
    </w:p>
    <w:p w:rsidR="0053536A" w:rsidRDefault="0053536A" w:rsidP="0053536A">
      <w:pPr>
        <w:ind w:left="-993" w:right="-914"/>
        <w:jc w:val="both"/>
        <w:rPr>
          <w:rFonts w:ascii="Verdana" w:hAnsi="Verdana"/>
          <w:sz w:val="20"/>
          <w:szCs w:val="20"/>
        </w:rPr>
      </w:pPr>
      <w:r w:rsidRPr="0053536A">
        <w:rPr>
          <w:rFonts w:ascii="Verdana" w:hAnsi="Verdana"/>
          <w:sz w:val="20"/>
          <w:szCs w:val="20"/>
        </w:rPr>
        <w:t>Co se jeví jako slunný ráj osídlený přátelskými vesničany skotačícími v přírodě, se rychle posouvá k něčemu zlověstnému. Mezi tím, co Dani bojuje s vlastními vnitřními démony a Christian se noří hlouběji do tajemství kmene Hårga v naději na dosažení akademické slávy, se pár ocitá ponořen v hodnotách, tradicích a rituálech, které jsou znepokojivě odlišné od jejich vlastních.</w:t>
      </w:r>
    </w:p>
    <w:p w:rsidR="0053536A" w:rsidRDefault="0053536A" w:rsidP="0053536A">
      <w:pPr>
        <w:ind w:left="-993" w:right="-914"/>
        <w:jc w:val="both"/>
        <w:rPr>
          <w:rFonts w:ascii="Verdana" w:hAnsi="Verdana"/>
          <w:sz w:val="20"/>
          <w:szCs w:val="20"/>
        </w:rPr>
      </w:pPr>
    </w:p>
    <w:p w:rsidR="0053536A" w:rsidRDefault="0053536A" w:rsidP="0053536A">
      <w:pPr>
        <w:ind w:left="-993" w:right="-914"/>
        <w:jc w:val="both"/>
        <w:rPr>
          <w:rFonts w:ascii="Verdana" w:hAnsi="Verdana"/>
          <w:sz w:val="20"/>
          <w:szCs w:val="20"/>
        </w:rPr>
      </w:pPr>
    </w:p>
    <w:p w:rsidR="0053536A" w:rsidRDefault="0053536A" w:rsidP="0053536A">
      <w:pPr>
        <w:ind w:left="-993" w:right="-914"/>
        <w:jc w:val="both"/>
        <w:rPr>
          <w:rFonts w:ascii="Verdana" w:hAnsi="Verdana"/>
          <w:sz w:val="20"/>
          <w:szCs w:val="20"/>
        </w:rPr>
      </w:pPr>
    </w:p>
    <w:p w:rsidR="0053536A" w:rsidRDefault="0053536A" w:rsidP="0053536A">
      <w:pPr>
        <w:ind w:left="-993" w:right="-914"/>
        <w:jc w:val="both"/>
        <w:rPr>
          <w:rFonts w:ascii="Verdana" w:hAnsi="Verdana"/>
          <w:sz w:val="20"/>
          <w:szCs w:val="20"/>
        </w:rPr>
      </w:pPr>
    </w:p>
    <w:p w:rsidR="0053536A" w:rsidRDefault="0053536A" w:rsidP="0053536A">
      <w:pPr>
        <w:ind w:left="-993" w:right="-914"/>
        <w:jc w:val="both"/>
        <w:rPr>
          <w:rFonts w:ascii="Verdana" w:hAnsi="Verdana"/>
          <w:sz w:val="20"/>
          <w:szCs w:val="20"/>
        </w:rPr>
      </w:pPr>
    </w:p>
    <w:p w:rsidR="0053536A" w:rsidRDefault="0053536A" w:rsidP="0053536A">
      <w:pPr>
        <w:ind w:left="-993" w:right="-914"/>
        <w:jc w:val="both"/>
        <w:rPr>
          <w:rFonts w:ascii="Verdana" w:hAnsi="Verdana"/>
          <w:sz w:val="20"/>
          <w:szCs w:val="20"/>
        </w:rPr>
      </w:pPr>
    </w:p>
    <w:p w:rsidR="00945CF9" w:rsidRDefault="00945CF9" w:rsidP="00945CF9">
      <w:pPr>
        <w:ind w:left="-1701" w:right="-914"/>
        <w:jc w:val="both"/>
        <w:rPr>
          <w:rFonts w:ascii="Verdana" w:hAnsi="Verdana"/>
          <w:sz w:val="20"/>
          <w:szCs w:val="20"/>
        </w:rPr>
      </w:pPr>
      <w:r>
        <w:rPr>
          <w:rFonts w:ascii="Verdana" w:hAnsi="Verdana"/>
          <w:noProof/>
          <w:sz w:val="20"/>
          <w:szCs w:val="20"/>
        </w:rPr>
        <w:lastRenderedPageBreak/>
        <w:drawing>
          <wp:inline distT="0" distB="0" distL="0" distR="0">
            <wp:extent cx="7416211" cy="3955312"/>
            <wp:effectExtent l="0" t="0" r="63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4_Slunovrat_foto.JPG"/>
                    <pic:cNvPicPr/>
                  </pic:nvPicPr>
                  <pic:blipFill>
                    <a:blip r:embed="rId17" cstate="screen">
                      <a:extLst>
                        <a:ext uri="{28A0092B-C50C-407E-A947-70E740481C1C}">
                          <a14:useLocalDpi xmlns:a14="http://schemas.microsoft.com/office/drawing/2010/main"/>
                        </a:ext>
                      </a:extLst>
                    </a:blip>
                    <a:stretch>
                      <a:fillRect/>
                    </a:stretch>
                  </pic:blipFill>
                  <pic:spPr>
                    <a:xfrm>
                      <a:off x="0" y="0"/>
                      <a:ext cx="7431584" cy="3963511"/>
                    </a:xfrm>
                    <a:prstGeom prst="rect">
                      <a:avLst/>
                    </a:prstGeom>
                  </pic:spPr>
                </pic:pic>
              </a:graphicData>
            </a:graphic>
          </wp:inline>
        </w:drawing>
      </w:r>
    </w:p>
    <w:p w:rsidR="00945CF9" w:rsidRDefault="00945CF9" w:rsidP="0053536A">
      <w:pPr>
        <w:ind w:left="-993" w:right="-914"/>
        <w:jc w:val="both"/>
        <w:rPr>
          <w:rFonts w:ascii="Verdana" w:hAnsi="Verdana"/>
          <w:sz w:val="20"/>
          <w:szCs w:val="20"/>
        </w:rPr>
      </w:pPr>
    </w:p>
    <w:p w:rsidR="0053536A" w:rsidRPr="00945CF9" w:rsidRDefault="0053536A" w:rsidP="0053536A">
      <w:pPr>
        <w:ind w:left="-993" w:right="-914"/>
        <w:jc w:val="both"/>
        <w:rPr>
          <w:rFonts w:ascii="Verdana" w:hAnsi="Verdana"/>
          <w:b/>
          <w:sz w:val="28"/>
          <w:szCs w:val="28"/>
        </w:rPr>
      </w:pPr>
      <w:r w:rsidRPr="00945CF9">
        <w:rPr>
          <w:rFonts w:ascii="Verdana" w:hAnsi="Verdana"/>
          <w:b/>
          <w:sz w:val="28"/>
          <w:szCs w:val="28"/>
        </w:rPr>
        <w:t xml:space="preserve">ZROZENÍ HVĚZDY </w:t>
      </w:r>
    </w:p>
    <w:p w:rsidR="0053536A" w:rsidRPr="0053536A" w:rsidRDefault="0053536A" w:rsidP="0053536A">
      <w:pPr>
        <w:ind w:left="-993" w:right="-914"/>
        <w:jc w:val="both"/>
        <w:rPr>
          <w:rFonts w:ascii="Verdana" w:hAnsi="Verdana"/>
          <w:sz w:val="20"/>
          <w:szCs w:val="20"/>
        </w:rPr>
      </w:pPr>
    </w:p>
    <w:p w:rsidR="0053536A" w:rsidRPr="0053536A" w:rsidRDefault="0053536A" w:rsidP="0053536A">
      <w:pPr>
        <w:ind w:left="-993" w:right="-914"/>
        <w:jc w:val="both"/>
        <w:rPr>
          <w:rFonts w:ascii="Verdana" w:hAnsi="Verdana"/>
          <w:sz w:val="20"/>
          <w:szCs w:val="20"/>
        </w:rPr>
      </w:pPr>
      <w:r w:rsidRPr="0053536A">
        <w:rPr>
          <w:rFonts w:ascii="Verdana" w:hAnsi="Verdana"/>
          <w:sz w:val="20"/>
          <w:szCs w:val="20"/>
        </w:rPr>
        <w:t xml:space="preserve">Ústřední roli Dani Ardor ztvárnila ve filmu </w:t>
      </w:r>
      <w:r w:rsidRPr="0053536A">
        <w:rPr>
          <w:rFonts w:ascii="Verdana" w:hAnsi="Verdana"/>
          <w:i/>
          <w:sz w:val="20"/>
          <w:szCs w:val="20"/>
        </w:rPr>
        <w:t xml:space="preserve">Slunovrat </w:t>
      </w:r>
      <w:r w:rsidRPr="0053536A">
        <w:rPr>
          <w:rFonts w:ascii="Verdana" w:hAnsi="Verdana"/>
          <w:sz w:val="20"/>
          <w:szCs w:val="20"/>
        </w:rPr>
        <w:t xml:space="preserve">třiadvacetiletá Florence Pugh. Britská herečka, kterou si diváci mohou pamatovat ze snímků </w:t>
      </w:r>
      <w:r w:rsidRPr="0053536A">
        <w:rPr>
          <w:rFonts w:ascii="Verdana" w:hAnsi="Verdana"/>
          <w:i/>
          <w:sz w:val="20"/>
          <w:szCs w:val="20"/>
        </w:rPr>
        <w:t>Lady Macbeth</w:t>
      </w:r>
      <w:r w:rsidRPr="0053536A">
        <w:rPr>
          <w:rFonts w:ascii="Verdana" w:hAnsi="Verdana"/>
          <w:sz w:val="20"/>
          <w:szCs w:val="20"/>
        </w:rPr>
        <w:t xml:space="preserve"> či </w:t>
      </w:r>
      <w:r w:rsidRPr="0053536A">
        <w:rPr>
          <w:rFonts w:ascii="Verdana" w:hAnsi="Verdana"/>
          <w:i/>
          <w:sz w:val="20"/>
          <w:szCs w:val="20"/>
        </w:rPr>
        <w:t>The Little Drummer Girl</w:t>
      </w:r>
      <w:r w:rsidRPr="0053536A">
        <w:rPr>
          <w:rFonts w:ascii="Verdana" w:hAnsi="Verdana"/>
          <w:sz w:val="20"/>
          <w:szCs w:val="20"/>
        </w:rPr>
        <w:t xml:space="preserve">, září v roli, jež obnáší obrovskou škálu emocí – od šoku a paniky přes zoufalství a zmatek až k důvěře a důstojnosti.  </w:t>
      </w:r>
    </w:p>
    <w:p w:rsidR="0053536A" w:rsidRPr="0053536A" w:rsidRDefault="0053536A" w:rsidP="0053536A">
      <w:pPr>
        <w:ind w:left="-993" w:right="-914"/>
        <w:jc w:val="both"/>
        <w:rPr>
          <w:rFonts w:ascii="Verdana" w:hAnsi="Verdana"/>
          <w:sz w:val="20"/>
          <w:szCs w:val="20"/>
        </w:rPr>
      </w:pPr>
    </w:p>
    <w:p w:rsidR="0053536A" w:rsidRPr="0053536A" w:rsidRDefault="0053536A" w:rsidP="0053536A">
      <w:pPr>
        <w:ind w:left="-993" w:right="-914"/>
        <w:jc w:val="both"/>
        <w:rPr>
          <w:rFonts w:ascii="Verdana" w:hAnsi="Verdana" w:cs="Calibri"/>
          <w:sz w:val="20"/>
          <w:szCs w:val="20"/>
        </w:rPr>
      </w:pPr>
      <w:r w:rsidRPr="0053536A">
        <w:rPr>
          <w:rFonts w:ascii="Verdana" w:hAnsi="Verdana" w:cs="Calibri"/>
          <w:sz w:val="20"/>
          <w:szCs w:val="20"/>
        </w:rPr>
        <w:t>Aster zvažoval pro roli Dani stovky hereček, ale vždy se znovu a znovu vracel k Pugh. Dle jeho slov byla jediná, která měla vše, co bylo potřeba ke ztvárnění Daniiny nezapomenutelné cesty – od zármutku a paranoie až po šlechetnost a vnitřní sílu. „</w:t>
      </w:r>
      <w:r w:rsidRPr="00945CF9">
        <w:rPr>
          <w:rFonts w:ascii="Verdana" w:hAnsi="Verdana" w:cs="Calibri"/>
          <w:i/>
          <w:sz w:val="20"/>
          <w:szCs w:val="20"/>
        </w:rPr>
        <w:t>Když jsem dělal film, vždycky jsem tam nakonec viděl Florence, protože jsem věděl, že je to někdo, kdo zvládne vypodobnit průběh celého procesu</w:t>
      </w:r>
      <w:r w:rsidRPr="0053536A">
        <w:rPr>
          <w:rFonts w:ascii="Verdana" w:hAnsi="Verdana" w:cs="Calibri"/>
          <w:sz w:val="20"/>
          <w:szCs w:val="20"/>
        </w:rPr>
        <w:t>,“ říká Aster. „</w:t>
      </w:r>
      <w:r w:rsidRPr="00945CF9">
        <w:rPr>
          <w:rFonts w:ascii="Verdana" w:hAnsi="Verdana" w:cs="Calibri"/>
          <w:i/>
          <w:sz w:val="20"/>
          <w:szCs w:val="20"/>
        </w:rPr>
        <w:t>V Lady Macbeth byla tak sebevědomá a rafinovaná, zatímco Dani je tak jemná a citlivá osoba. Bylo vzrušující sledovat, jak Florence činí obrat o 180 stupňů oproti své předchozí roli. Je to dokonalá profesionálka, která zvládne vše, co jí zadáš, se znepokojující lehkostí</w:t>
      </w:r>
      <w:r w:rsidRPr="0053536A">
        <w:rPr>
          <w:rFonts w:ascii="Verdana" w:hAnsi="Verdana" w:cs="Calibri"/>
          <w:sz w:val="20"/>
          <w:szCs w:val="20"/>
        </w:rPr>
        <w:t>.“</w:t>
      </w:r>
    </w:p>
    <w:p w:rsidR="0053536A" w:rsidRPr="0053536A" w:rsidRDefault="0053536A" w:rsidP="0053536A">
      <w:pPr>
        <w:ind w:left="-993" w:right="-914"/>
        <w:jc w:val="both"/>
        <w:rPr>
          <w:rFonts w:ascii="Verdana" w:hAnsi="Verdana"/>
          <w:sz w:val="20"/>
          <w:szCs w:val="20"/>
        </w:rPr>
      </w:pPr>
    </w:p>
    <w:p w:rsidR="0053536A" w:rsidRPr="0053536A" w:rsidRDefault="0053536A" w:rsidP="0053536A">
      <w:pPr>
        <w:ind w:left="-993" w:right="-914"/>
        <w:jc w:val="both"/>
        <w:rPr>
          <w:rFonts w:ascii="Verdana" w:hAnsi="Verdana"/>
          <w:sz w:val="20"/>
          <w:szCs w:val="20"/>
        </w:rPr>
      </w:pPr>
      <w:r w:rsidRPr="0053536A">
        <w:rPr>
          <w:rFonts w:ascii="Verdana" w:hAnsi="Verdana"/>
          <w:sz w:val="20"/>
          <w:szCs w:val="20"/>
        </w:rPr>
        <w:t>Pro svou roli Pugh přijala výzvu hrát mladou ženu, která cestuje na konec světa, jen aby byla indoktrinována v rámci děsivého pohanského kultu. „</w:t>
      </w:r>
      <w:r w:rsidRPr="00945CF9">
        <w:rPr>
          <w:rFonts w:ascii="Verdana" w:hAnsi="Verdana"/>
          <w:i/>
          <w:sz w:val="20"/>
          <w:szCs w:val="20"/>
        </w:rPr>
        <w:t>Nikdy předtím jsem se nepokoušela o roli jako Dani – u tak otevřené a syrové postavy se není kam skrýt</w:t>
      </w:r>
      <w:r w:rsidRPr="0053536A">
        <w:rPr>
          <w:rFonts w:ascii="Verdana" w:hAnsi="Verdana"/>
          <w:sz w:val="20"/>
          <w:szCs w:val="20"/>
        </w:rPr>
        <w:t>,“ říká Pugh. „</w:t>
      </w:r>
      <w:r w:rsidRPr="00945CF9">
        <w:rPr>
          <w:rFonts w:ascii="Verdana" w:hAnsi="Verdana"/>
          <w:i/>
          <w:sz w:val="20"/>
          <w:szCs w:val="20"/>
        </w:rPr>
        <w:t>Chtěla jsem ji hrát, protože měla tolik vrstev díky složitosti a hloubce Ariho scénáře. Od prvního čtení jsem Dani věnovala ohromnou pozornost</w:t>
      </w:r>
      <w:r w:rsidRPr="0053536A">
        <w:rPr>
          <w:rFonts w:ascii="Verdana" w:hAnsi="Verdana"/>
          <w:sz w:val="20"/>
          <w:szCs w:val="20"/>
        </w:rPr>
        <w:t>.“</w:t>
      </w:r>
    </w:p>
    <w:p w:rsidR="0053536A" w:rsidRPr="0053536A" w:rsidRDefault="0053536A" w:rsidP="0053536A">
      <w:pPr>
        <w:ind w:left="-993" w:right="-914"/>
        <w:jc w:val="both"/>
        <w:rPr>
          <w:rFonts w:ascii="Verdana" w:hAnsi="Verdana"/>
          <w:sz w:val="20"/>
          <w:szCs w:val="20"/>
        </w:rPr>
      </w:pPr>
    </w:p>
    <w:p w:rsidR="0053536A" w:rsidRPr="0053536A" w:rsidRDefault="0053536A" w:rsidP="0053536A">
      <w:pPr>
        <w:ind w:left="-993" w:right="-914"/>
        <w:jc w:val="both"/>
        <w:rPr>
          <w:rFonts w:ascii="Verdana" w:hAnsi="Verdana"/>
          <w:sz w:val="20"/>
          <w:szCs w:val="20"/>
        </w:rPr>
      </w:pPr>
      <w:r w:rsidRPr="0053536A">
        <w:rPr>
          <w:rFonts w:ascii="Verdana" w:hAnsi="Verdana"/>
          <w:sz w:val="20"/>
          <w:szCs w:val="20"/>
        </w:rPr>
        <w:t>Pugh dodává: „</w:t>
      </w:r>
      <w:r w:rsidRPr="00945CF9">
        <w:rPr>
          <w:rFonts w:ascii="Verdana" w:hAnsi="Verdana"/>
          <w:i/>
          <w:sz w:val="20"/>
          <w:szCs w:val="20"/>
        </w:rPr>
        <w:t>Svět, který Ari vytvořil, byl tak živý. Dokonce i když příběh vyvrcholí na nejvyšší mánii, vše je tak krásné a přesné. Měl tak jasnou představu o tom, čeho se snažil dosáhnout, přičemž každou sekundu filmu měl v hlavě dřív, než začalo natáčení. Ve Slunovratu je každý záběr hádanka, kdy se všechny části pohybují jednotlivě a nakonec se stávají celým polem organizovaných částí. Být součástí Ariho představivosti je stejně děsivé jako vzrušujíc</w:t>
      </w:r>
      <w:r w:rsidRPr="0053536A">
        <w:rPr>
          <w:rFonts w:ascii="Verdana" w:hAnsi="Verdana"/>
          <w:sz w:val="20"/>
          <w:szCs w:val="20"/>
        </w:rPr>
        <w:t>í.“</w:t>
      </w:r>
    </w:p>
    <w:p w:rsidR="0053536A" w:rsidRDefault="0053536A" w:rsidP="0053536A">
      <w:pPr>
        <w:rPr>
          <w:rFonts w:ascii="Times New Roman" w:hAnsi="Times New Roman"/>
          <w:sz w:val="26"/>
          <w:szCs w:val="26"/>
        </w:rPr>
      </w:pPr>
    </w:p>
    <w:p w:rsidR="0053536A" w:rsidRPr="0053536A" w:rsidRDefault="0053536A" w:rsidP="0053536A">
      <w:pPr>
        <w:ind w:left="-993" w:right="-914"/>
        <w:jc w:val="both"/>
        <w:rPr>
          <w:rFonts w:ascii="Verdana" w:hAnsi="Verdana"/>
          <w:sz w:val="20"/>
          <w:szCs w:val="20"/>
        </w:rPr>
      </w:pPr>
    </w:p>
    <w:p w:rsidR="0053536A" w:rsidRDefault="0053536A" w:rsidP="00941A03">
      <w:pPr>
        <w:tabs>
          <w:tab w:val="left" w:pos="3483"/>
        </w:tabs>
        <w:rPr>
          <w:rFonts w:ascii="Verdana" w:hAnsi="Verdana" w:cs="Arial"/>
          <w:sz w:val="20"/>
          <w:szCs w:val="20"/>
        </w:rPr>
      </w:pPr>
    </w:p>
    <w:p w:rsidR="00945CF9" w:rsidRDefault="00945CF9" w:rsidP="00941A03">
      <w:pPr>
        <w:tabs>
          <w:tab w:val="left" w:pos="3483"/>
        </w:tabs>
        <w:rPr>
          <w:rFonts w:ascii="Verdana" w:hAnsi="Verdana" w:cs="Arial"/>
          <w:sz w:val="20"/>
          <w:szCs w:val="20"/>
        </w:rPr>
      </w:pPr>
    </w:p>
    <w:p w:rsidR="00945CF9" w:rsidRDefault="00945CF9" w:rsidP="00941A03">
      <w:pPr>
        <w:tabs>
          <w:tab w:val="left" w:pos="3483"/>
        </w:tabs>
        <w:rPr>
          <w:rFonts w:ascii="Verdana" w:hAnsi="Verdana" w:cs="Arial"/>
          <w:sz w:val="20"/>
          <w:szCs w:val="20"/>
        </w:rPr>
      </w:pPr>
    </w:p>
    <w:p w:rsidR="00945CF9" w:rsidRDefault="00945CF9" w:rsidP="00941A03">
      <w:pPr>
        <w:tabs>
          <w:tab w:val="left" w:pos="3483"/>
        </w:tabs>
        <w:rPr>
          <w:rFonts w:ascii="Verdana" w:hAnsi="Verdana" w:cs="Arial"/>
          <w:sz w:val="20"/>
          <w:szCs w:val="20"/>
        </w:rPr>
      </w:pPr>
    </w:p>
    <w:p w:rsidR="00945CF9" w:rsidRDefault="00945CF9" w:rsidP="00941A03">
      <w:pPr>
        <w:tabs>
          <w:tab w:val="left" w:pos="3483"/>
        </w:tabs>
        <w:rPr>
          <w:rFonts w:ascii="Verdana" w:hAnsi="Verdana" w:cs="Arial"/>
          <w:sz w:val="20"/>
          <w:szCs w:val="20"/>
        </w:rPr>
      </w:pPr>
    </w:p>
    <w:p w:rsidR="00945CF9" w:rsidRDefault="00945CF9" w:rsidP="00941A03">
      <w:pPr>
        <w:tabs>
          <w:tab w:val="left" w:pos="3483"/>
        </w:tabs>
        <w:rPr>
          <w:rFonts w:ascii="Verdana" w:hAnsi="Verdana" w:cs="Arial"/>
          <w:sz w:val="20"/>
          <w:szCs w:val="20"/>
        </w:rPr>
      </w:pPr>
    </w:p>
    <w:p w:rsidR="00945CF9" w:rsidRDefault="00945CF9" w:rsidP="00941A03">
      <w:pPr>
        <w:tabs>
          <w:tab w:val="left" w:pos="3483"/>
        </w:tabs>
        <w:rPr>
          <w:rFonts w:ascii="Verdana" w:hAnsi="Verdana" w:cs="Arial"/>
          <w:sz w:val="20"/>
          <w:szCs w:val="20"/>
        </w:rPr>
      </w:pPr>
    </w:p>
    <w:p w:rsidR="00945CF9" w:rsidRDefault="00945CF9" w:rsidP="00941A03">
      <w:pPr>
        <w:tabs>
          <w:tab w:val="left" w:pos="3483"/>
        </w:tabs>
        <w:rPr>
          <w:rFonts w:ascii="Verdana" w:hAnsi="Verdana" w:cs="Arial"/>
          <w:sz w:val="20"/>
          <w:szCs w:val="20"/>
        </w:rPr>
      </w:pPr>
    </w:p>
    <w:p w:rsidR="00945CF9" w:rsidRDefault="00945CF9" w:rsidP="00941A03">
      <w:pPr>
        <w:tabs>
          <w:tab w:val="left" w:pos="3483"/>
        </w:tabs>
        <w:rPr>
          <w:rFonts w:ascii="Verdana" w:hAnsi="Verdana" w:cs="Arial"/>
          <w:sz w:val="20"/>
          <w:szCs w:val="20"/>
        </w:rPr>
      </w:pPr>
    </w:p>
    <w:p w:rsidR="00945CF9" w:rsidRDefault="00945CF9" w:rsidP="00941A03">
      <w:pPr>
        <w:tabs>
          <w:tab w:val="left" w:pos="3483"/>
        </w:tabs>
        <w:rPr>
          <w:rFonts w:ascii="Verdana" w:hAnsi="Verdana" w:cs="Arial"/>
          <w:sz w:val="20"/>
          <w:szCs w:val="20"/>
        </w:rPr>
      </w:pPr>
    </w:p>
    <w:p w:rsidR="00945CF9" w:rsidRDefault="00945CF9" w:rsidP="00941A03">
      <w:pPr>
        <w:tabs>
          <w:tab w:val="left" w:pos="3483"/>
        </w:tabs>
        <w:rPr>
          <w:rFonts w:ascii="Verdana" w:hAnsi="Verdana" w:cs="Arial"/>
          <w:sz w:val="20"/>
          <w:szCs w:val="20"/>
        </w:rPr>
      </w:pPr>
    </w:p>
    <w:p w:rsidR="00945CF9" w:rsidRDefault="00945CF9" w:rsidP="00941A03">
      <w:pPr>
        <w:tabs>
          <w:tab w:val="left" w:pos="3483"/>
        </w:tabs>
        <w:rPr>
          <w:rFonts w:ascii="Verdana" w:hAnsi="Verdana" w:cs="Arial"/>
          <w:sz w:val="20"/>
          <w:szCs w:val="20"/>
        </w:rPr>
      </w:pPr>
    </w:p>
    <w:p w:rsidR="00945CF9" w:rsidRDefault="00945CF9" w:rsidP="00941A03">
      <w:pPr>
        <w:tabs>
          <w:tab w:val="left" w:pos="3483"/>
        </w:tabs>
        <w:rPr>
          <w:rFonts w:ascii="Verdana" w:hAnsi="Verdana" w:cs="Arial"/>
          <w:sz w:val="20"/>
          <w:szCs w:val="20"/>
        </w:rPr>
      </w:pPr>
    </w:p>
    <w:p w:rsidR="00945CF9" w:rsidRDefault="00945CF9" w:rsidP="00945CF9">
      <w:pPr>
        <w:tabs>
          <w:tab w:val="left" w:pos="3483"/>
        </w:tabs>
        <w:ind w:left="-1701"/>
        <w:rPr>
          <w:rFonts w:ascii="Verdana" w:hAnsi="Verdana" w:cs="Arial"/>
          <w:sz w:val="20"/>
          <w:szCs w:val="20"/>
        </w:rPr>
      </w:pPr>
      <w:r>
        <w:rPr>
          <w:rFonts w:ascii="Verdana" w:hAnsi="Verdana" w:cs="Arial"/>
          <w:noProof/>
          <w:sz w:val="20"/>
          <w:szCs w:val="20"/>
        </w:rPr>
        <w:lastRenderedPageBreak/>
        <w:drawing>
          <wp:inline distT="0" distB="0" distL="0" distR="0">
            <wp:extent cx="7434332" cy="3955312"/>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_Slunovrat_foto.JPG"/>
                    <pic:cNvPicPr/>
                  </pic:nvPicPr>
                  <pic:blipFill>
                    <a:blip r:embed="rId18" cstate="screen">
                      <a:extLst>
                        <a:ext uri="{28A0092B-C50C-407E-A947-70E740481C1C}">
                          <a14:useLocalDpi xmlns:a14="http://schemas.microsoft.com/office/drawing/2010/main"/>
                        </a:ext>
                      </a:extLst>
                    </a:blip>
                    <a:stretch>
                      <a:fillRect/>
                    </a:stretch>
                  </pic:blipFill>
                  <pic:spPr>
                    <a:xfrm>
                      <a:off x="0" y="0"/>
                      <a:ext cx="7446564" cy="3961820"/>
                    </a:xfrm>
                    <a:prstGeom prst="rect">
                      <a:avLst/>
                    </a:prstGeom>
                  </pic:spPr>
                </pic:pic>
              </a:graphicData>
            </a:graphic>
          </wp:inline>
        </w:drawing>
      </w:r>
    </w:p>
    <w:p w:rsidR="00945CF9" w:rsidRDefault="00945CF9" w:rsidP="00945CF9">
      <w:pPr>
        <w:ind w:left="-993" w:right="-914"/>
        <w:jc w:val="both"/>
        <w:rPr>
          <w:rFonts w:ascii="Verdana" w:hAnsi="Verdana"/>
          <w:b/>
          <w:sz w:val="28"/>
          <w:szCs w:val="28"/>
        </w:rPr>
      </w:pPr>
    </w:p>
    <w:p w:rsidR="00945CF9" w:rsidRPr="00945CF9" w:rsidRDefault="00945CF9" w:rsidP="00945CF9">
      <w:pPr>
        <w:ind w:left="-993" w:right="-914"/>
        <w:jc w:val="both"/>
        <w:rPr>
          <w:rFonts w:ascii="Verdana" w:hAnsi="Verdana"/>
          <w:b/>
          <w:sz w:val="28"/>
          <w:szCs w:val="28"/>
        </w:rPr>
      </w:pPr>
      <w:r w:rsidRPr="00945CF9">
        <w:rPr>
          <w:rFonts w:ascii="Verdana" w:hAnsi="Verdana"/>
          <w:b/>
          <w:sz w:val="28"/>
          <w:szCs w:val="28"/>
        </w:rPr>
        <w:t>STÁT SE INDOKTRINOVANÝM</w:t>
      </w:r>
    </w:p>
    <w:p w:rsidR="00945CF9" w:rsidRPr="00945CF9" w:rsidRDefault="00945CF9" w:rsidP="00945CF9">
      <w:pPr>
        <w:ind w:left="-993" w:right="-914"/>
        <w:jc w:val="both"/>
        <w:rPr>
          <w:rFonts w:ascii="Verdana" w:hAnsi="Verdana"/>
          <w:sz w:val="20"/>
          <w:szCs w:val="20"/>
        </w:rPr>
      </w:pPr>
    </w:p>
    <w:p w:rsidR="00945CF9" w:rsidRPr="00945CF9" w:rsidRDefault="00945CF9" w:rsidP="00945CF9">
      <w:pPr>
        <w:ind w:left="-993" w:right="-914"/>
        <w:jc w:val="both"/>
        <w:rPr>
          <w:rFonts w:ascii="Verdana" w:hAnsi="Verdana"/>
          <w:sz w:val="20"/>
          <w:szCs w:val="20"/>
        </w:rPr>
      </w:pPr>
      <w:r w:rsidRPr="00945CF9">
        <w:rPr>
          <w:rFonts w:ascii="Verdana" w:hAnsi="Verdana"/>
          <w:sz w:val="20"/>
          <w:szCs w:val="20"/>
        </w:rPr>
        <w:t>Slunovrat, temná pohádka o truchlící ženě, která se změní v krajině starověkých pohanských rituálů, se zaměřuje na postupnou indoktrinaci Dani. Ta se vzdaluje Christianovi a zmatku své minulosti a míří k novému životu v nové rodině – uvnitř vzdáleného kmene a kultury, která je výrazně matriarchální.</w:t>
      </w:r>
      <w:r>
        <w:rPr>
          <w:rFonts w:ascii="Verdana" w:hAnsi="Verdana"/>
          <w:sz w:val="20"/>
          <w:szCs w:val="20"/>
        </w:rPr>
        <w:t xml:space="preserve"> </w:t>
      </w:r>
      <w:r w:rsidRPr="00945CF9">
        <w:rPr>
          <w:rFonts w:ascii="Verdana" w:hAnsi="Verdana"/>
          <w:sz w:val="20"/>
          <w:szCs w:val="20"/>
        </w:rPr>
        <w:t>Film začíná v mužském světě – Christian a jeho vysokoškolští kolegové se ženou za profesionálním úspěchem, zatímco vypráví surové sexuální vtipy o ženách v jejich životech, včetně Dani. Ale jak se otevírá svět kmene Hårga, příběh se stává čím dál více ovládaný ženami, kulminuje v obřadu plodnosti, který patří mezi nejsilnější a nejlépe načasované záběry v poslední době, vzdorující prohlášení o ženském zastoupení v době, kdy se muži stále pokouší regulovat a kontrolovat ženská těla.</w:t>
      </w:r>
    </w:p>
    <w:p w:rsidR="00945CF9" w:rsidRPr="00945CF9" w:rsidRDefault="00945CF9" w:rsidP="00945CF9">
      <w:pPr>
        <w:ind w:left="-993" w:right="-914"/>
        <w:jc w:val="both"/>
        <w:rPr>
          <w:rFonts w:ascii="Verdana" w:hAnsi="Verdana"/>
          <w:sz w:val="20"/>
          <w:szCs w:val="20"/>
        </w:rPr>
      </w:pPr>
    </w:p>
    <w:p w:rsidR="00945CF9" w:rsidRPr="004F375D" w:rsidRDefault="00945CF9" w:rsidP="004F375D">
      <w:pPr>
        <w:ind w:left="-993" w:right="-914"/>
        <w:jc w:val="both"/>
        <w:rPr>
          <w:rFonts w:ascii="Verdana" w:hAnsi="Verdana"/>
          <w:i/>
          <w:sz w:val="20"/>
          <w:szCs w:val="20"/>
        </w:rPr>
      </w:pPr>
      <w:r w:rsidRPr="00945CF9">
        <w:rPr>
          <w:rFonts w:ascii="Verdana" w:hAnsi="Verdana"/>
          <w:sz w:val="20"/>
          <w:szCs w:val="20"/>
        </w:rPr>
        <w:t>„</w:t>
      </w:r>
      <w:r w:rsidRPr="004F375D">
        <w:rPr>
          <w:rFonts w:ascii="Verdana" w:hAnsi="Verdana"/>
          <w:i/>
          <w:sz w:val="20"/>
          <w:szCs w:val="20"/>
        </w:rPr>
        <w:t>V kmeni Hårga je rovnováha mezi muži a ženami, ale ženy mají zjevně více moci</w:t>
      </w:r>
      <w:r w:rsidRPr="00945CF9">
        <w:rPr>
          <w:rFonts w:ascii="Verdana" w:hAnsi="Verdana"/>
          <w:sz w:val="20"/>
          <w:szCs w:val="20"/>
        </w:rPr>
        <w:t>,“ říká Aster. „</w:t>
      </w:r>
      <w:r w:rsidRPr="004F375D">
        <w:rPr>
          <w:rFonts w:ascii="Verdana" w:hAnsi="Verdana"/>
          <w:i/>
          <w:sz w:val="20"/>
          <w:szCs w:val="20"/>
        </w:rPr>
        <w:t>Někteří kluci ve filmu jsou blbci, ale já nechtěl udělat</w:t>
      </w:r>
      <w:r w:rsidR="004F375D">
        <w:rPr>
          <w:rFonts w:ascii="Verdana" w:hAnsi="Verdana"/>
          <w:i/>
          <w:sz w:val="20"/>
          <w:szCs w:val="20"/>
        </w:rPr>
        <w:t xml:space="preserve"> </w:t>
      </w:r>
      <w:r w:rsidRPr="004F375D">
        <w:rPr>
          <w:rFonts w:ascii="Verdana" w:hAnsi="Verdana"/>
          <w:i/>
          <w:sz w:val="20"/>
          <w:szCs w:val="20"/>
        </w:rPr>
        <w:t>polemiku o toxické maskulinitě</w:t>
      </w:r>
      <w:r w:rsidRPr="00945CF9">
        <w:rPr>
          <w:rFonts w:ascii="Verdana" w:hAnsi="Verdana"/>
          <w:sz w:val="20"/>
          <w:szCs w:val="20"/>
        </w:rPr>
        <w:t xml:space="preserve">. </w:t>
      </w:r>
      <w:r w:rsidRPr="004F375D">
        <w:rPr>
          <w:rFonts w:ascii="Verdana" w:hAnsi="Verdana"/>
          <w:i/>
          <w:sz w:val="20"/>
          <w:szCs w:val="20"/>
        </w:rPr>
        <w:t>Nakonec se ovšem ukáže, že Slunovrat je film o ženském sebevědomí a síle, i když takové, které je hořkosladká a na první pohled ne úplně zřejmá. Dani je posílena – ale také není</w:t>
      </w:r>
      <w:r w:rsidRPr="00945CF9">
        <w:rPr>
          <w:rFonts w:ascii="Verdana" w:hAnsi="Verdana"/>
          <w:sz w:val="20"/>
          <w:szCs w:val="20"/>
        </w:rPr>
        <w:t>.“ Ke konci filmu je další strhující a evokující scéna, která líčí, jak se Dani účastní Slavností májové královny společně s mladými ženami z vesnice, které soutěží o čest být korunované Královnou máje. Tančí společně do té doby, než se jedna po druhé zhroutí vyčerpáním a zůstane jen vítězka.</w:t>
      </w:r>
    </w:p>
    <w:p w:rsidR="00945CF9" w:rsidRPr="00945CF9" w:rsidRDefault="00945CF9" w:rsidP="00945CF9">
      <w:pPr>
        <w:ind w:left="-993" w:right="-914"/>
        <w:jc w:val="both"/>
        <w:rPr>
          <w:rFonts w:ascii="Verdana" w:hAnsi="Verdana"/>
          <w:sz w:val="20"/>
          <w:szCs w:val="20"/>
        </w:rPr>
      </w:pPr>
    </w:p>
    <w:p w:rsidR="00945CF9" w:rsidRPr="00945CF9" w:rsidRDefault="00945CF9" w:rsidP="004F375D">
      <w:pPr>
        <w:ind w:left="-993" w:right="-914"/>
        <w:jc w:val="both"/>
        <w:rPr>
          <w:rFonts w:ascii="Verdana" w:hAnsi="Verdana"/>
          <w:sz w:val="20"/>
          <w:szCs w:val="20"/>
        </w:rPr>
      </w:pPr>
      <w:r w:rsidRPr="00945CF9">
        <w:rPr>
          <w:rFonts w:ascii="Verdana" w:hAnsi="Verdana"/>
          <w:sz w:val="20"/>
          <w:szCs w:val="20"/>
        </w:rPr>
        <w:t>Američané jsou vedeni archaickými zvyky kmene Hårga a Dani se dostává přijetí, posílení, a dokonce i zbožšťování mezi lidmi Pelleho kmene, přičemž si připadá znovuzrozená prostřednictvím jejich starodávných rituálů. „</w:t>
      </w:r>
      <w:r w:rsidRPr="004F375D">
        <w:rPr>
          <w:rFonts w:ascii="Verdana" w:hAnsi="Verdana"/>
          <w:i/>
          <w:sz w:val="20"/>
          <w:szCs w:val="20"/>
        </w:rPr>
        <w:t>Najednou si dovolí trpět a cítit všechny ohromující emoce, které potlačovala</w:t>
      </w:r>
      <w:r w:rsidRPr="00945CF9">
        <w:rPr>
          <w:rFonts w:ascii="Verdana" w:hAnsi="Verdana"/>
          <w:sz w:val="20"/>
          <w:szCs w:val="20"/>
        </w:rPr>
        <w:t>,“ říká Pugh. „</w:t>
      </w:r>
      <w:r w:rsidRPr="004F375D">
        <w:rPr>
          <w:rFonts w:ascii="Verdana" w:hAnsi="Verdana"/>
          <w:i/>
          <w:sz w:val="20"/>
          <w:szCs w:val="20"/>
        </w:rPr>
        <w:t>Je to poprvé, co poslouchá svou bolest a přijímá ji</w:t>
      </w:r>
      <w:r w:rsidRPr="00945CF9">
        <w:rPr>
          <w:rFonts w:ascii="Verdana" w:hAnsi="Verdana"/>
          <w:sz w:val="20"/>
          <w:szCs w:val="20"/>
        </w:rPr>
        <w:t>.“</w:t>
      </w:r>
      <w:r w:rsidR="004F375D">
        <w:rPr>
          <w:rFonts w:ascii="Verdana" w:hAnsi="Verdana"/>
          <w:sz w:val="20"/>
          <w:szCs w:val="20"/>
        </w:rPr>
        <w:t xml:space="preserve"> </w:t>
      </w:r>
      <w:r w:rsidRPr="00945CF9">
        <w:rPr>
          <w:rFonts w:ascii="Verdana" w:hAnsi="Verdana"/>
          <w:sz w:val="20"/>
          <w:szCs w:val="20"/>
        </w:rPr>
        <w:t>Aster dodává: „</w:t>
      </w:r>
      <w:r w:rsidRPr="004F375D">
        <w:rPr>
          <w:rFonts w:ascii="Verdana" w:hAnsi="Verdana"/>
          <w:i/>
          <w:sz w:val="20"/>
          <w:szCs w:val="20"/>
        </w:rPr>
        <w:t>Je to zvrácený příběh o naplnění přání. Kmen Hårga se vrhne do Daniina života, aby jí dal to, co v jejím životě chybí, a aby se zbavila toho, co neměla odvahu odstranit</w:t>
      </w:r>
      <w:r w:rsidRPr="00945CF9">
        <w:rPr>
          <w:rFonts w:ascii="Verdana" w:hAnsi="Verdana"/>
          <w:sz w:val="20"/>
          <w:szCs w:val="20"/>
        </w:rPr>
        <w:t>.“</w:t>
      </w:r>
      <w:r w:rsidR="004F375D">
        <w:rPr>
          <w:rFonts w:ascii="Verdana" w:hAnsi="Verdana"/>
          <w:sz w:val="20"/>
          <w:szCs w:val="20"/>
        </w:rPr>
        <w:t xml:space="preserve"> </w:t>
      </w:r>
      <w:r w:rsidRPr="00945CF9">
        <w:rPr>
          <w:rFonts w:ascii="Verdana" w:hAnsi="Verdana"/>
          <w:sz w:val="20"/>
          <w:szCs w:val="20"/>
        </w:rPr>
        <w:t>Prostřednictvím síly a vedení Asterovy pohlcující filmové tvorby se diváci stávají indoktrinovanými spolu s Dani a ochutnávají tak skutečné motivy kmene Hårga – tajně verbovat vybrané lidi zvenčí do svých zvyků a způsobu života. Tyto rituály a tradice však mají hluboce znepokojující důsledky; Aster poskytuje divákům mnoho podnětů k přemýšlení a naznačuje jemnější, modernější poselství uprostřed slunečného pohanského veselí, které do sebe zapadá s jeho předchozím zkoumáním rodové linie a dědičnosti v </w:t>
      </w:r>
      <w:r w:rsidRPr="00945CF9">
        <w:rPr>
          <w:rFonts w:ascii="Verdana" w:hAnsi="Verdana"/>
          <w:i/>
          <w:sz w:val="20"/>
          <w:szCs w:val="20"/>
        </w:rPr>
        <w:t>Děsivém dědictví</w:t>
      </w:r>
      <w:r w:rsidRPr="00945CF9">
        <w:rPr>
          <w:rFonts w:ascii="Verdana" w:hAnsi="Verdana"/>
          <w:sz w:val="20"/>
          <w:szCs w:val="20"/>
        </w:rPr>
        <w:t>.</w:t>
      </w:r>
    </w:p>
    <w:p w:rsidR="00945CF9" w:rsidRPr="00945CF9" w:rsidRDefault="00945CF9" w:rsidP="00945CF9">
      <w:pPr>
        <w:ind w:left="-993" w:right="-914"/>
        <w:jc w:val="both"/>
        <w:rPr>
          <w:rFonts w:ascii="Verdana" w:hAnsi="Verdana"/>
          <w:sz w:val="20"/>
          <w:szCs w:val="20"/>
        </w:rPr>
      </w:pPr>
    </w:p>
    <w:p w:rsidR="00945CF9" w:rsidRPr="00945CF9" w:rsidRDefault="00945CF9" w:rsidP="00945CF9">
      <w:pPr>
        <w:ind w:left="-993" w:right="-914"/>
        <w:jc w:val="both"/>
        <w:rPr>
          <w:rFonts w:ascii="Verdana" w:hAnsi="Verdana"/>
          <w:sz w:val="20"/>
          <w:szCs w:val="20"/>
        </w:rPr>
      </w:pPr>
      <w:r w:rsidRPr="00945CF9">
        <w:rPr>
          <w:rFonts w:ascii="Verdana" w:hAnsi="Verdana"/>
          <w:sz w:val="20"/>
          <w:szCs w:val="20"/>
        </w:rPr>
        <w:t>Není náhoda, že několik postav, včetně Joshe, Simona a Connie, jsou lidé tmavé pleti, kteří klopýtají v nesmírně bílém prostředí Hälsinglandu. Ale jsou to Dani a Christian – bílí anglosaští protestantští Američané –, kteří jsou „</w:t>
      </w:r>
      <w:r w:rsidRPr="004F375D">
        <w:rPr>
          <w:rFonts w:ascii="Verdana" w:hAnsi="Verdana"/>
          <w:sz w:val="20"/>
          <w:szCs w:val="20"/>
        </w:rPr>
        <w:t>zasvěceni</w:t>
      </w:r>
      <w:r w:rsidRPr="00945CF9">
        <w:rPr>
          <w:rFonts w:ascii="Verdana" w:hAnsi="Verdana"/>
          <w:sz w:val="20"/>
          <w:szCs w:val="20"/>
        </w:rPr>
        <w:t xml:space="preserve">“ do temnějších tajemství kmene Hårga. Ve </w:t>
      </w:r>
      <w:r w:rsidRPr="00945CF9">
        <w:rPr>
          <w:rFonts w:ascii="Verdana" w:hAnsi="Verdana"/>
          <w:i/>
          <w:sz w:val="20"/>
          <w:szCs w:val="20"/>
        </w:rPr>
        <w:t>Slunovratu</w:t>
      </w:r>
      <w:r w:rsidRPr="00945CF9">
        <w:rPr>
          <w:rFonts w:ascii="Verdana" w:hAnsi="Verdana"/>
          <w:sz w:val="20"/>
          <w:szCs w:val="20"/>
        </w:rPr>
        <w:t xml:space="preserve"> nejsou opravdovými darebáky samotní vesničané, kteří po celá staletí vykonávají stejné rituály, ale spíše jejich nápady, hodnoty a zvyky, které najdou nový domov uvnitř Dani, kdy příběh dosáhne svého explozivního vrcholu. To, že se Dani cítí posílená a transformovaná těmito zastaralými tradicemi, je to, co propůjčuje filmu jeho jedinečnou sílu a hrůzu: často necítíme, jak jedovaté myšlenky putují po světě, dokud nejsou zasazeny v nás. Jakmile se zakoření, může být už příliš pozdě.</w:t>
      </w:r>
    </w:p>
    <w:p w:rsidR="00945CF9" w:rsidRDefault="00945CF9" w:rsidP="00941A03">
      <w:pPr>
        <w:tabs>
          <w:tab w:val="left" w:pos="3483"/>
        </w:tabs>
        <w:rPr>
          <w:rFonts w:ascii="Verdana" w:hAnsi="Verdana" w:cs="Arial"/>
          <w:sz w:val="20"/>
          <w:szCs w:val="20"/>
        </w:rPr>
      </w:pPr>
    </w:p>
    <w:p w:rsidR="004F375D" w:rsidRDefault="006D619E" w:rsidP="006D619E">
      <w:pPr>
        <w:ind w:left="-1701" w:right="-914"/>
        <w:jc w:val="both"/>
        <w:rPr>
          <w:rFonts w:ascii="Verdana" w:hAnsi="Verdana"/>
          <w:b/>
          <w:sz w:val="28"/>
          <w:szCs w:val="28"/>
        </w:rPr>
      </w:pPr>
      <w:r>
        <w:rPr>
          <w:rFonts w:ascii="Verdana" w:hAnsi="Verdana"/>
          <w:b/>
          <w:noProof/>
          <w:sz w:val="28"/>
          <w:szCs w:val="28"/>
        </w:rPr>
        <w:lastRenderedPageBreak/>
        <w:drawing>
          <wp:inline distT="0" distB="0" distL="0" distR="0">
            <wp:extent cx="7400261" cy="3947103"/>
            <wp:effectExtent l="0" t="0" r="4445" b="317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_Slunovrat_foto.JPG"/>
                    <pic:cNvPicPr/>
                  </pic:nvPicPr>
                  <pic:blipFill>
                    <a:blip r:embed="rId19" cstate="screen">
                      <a:extLst>
                        <a:ext uri="{28A0092B-C50C-407E-A947-70E740481C1C}">
                          <a14:useLocalDpi xmlns:a14="http://schemas.microsoft.com/office/drawing/2010/main"/>
                        </a:ext>
                      </a:extLst>
                    </a:blip>
                    <a:stretch>
                      <a:fillRect/>
                    </a:stretch>
                  </pic:blipFill>
                  <pic:spPr>
                    <a:xfrm>
                      <a:off x="0" y="0"/>
                      <a:ext cx="7417600" cy="3956351"/>
                    </a:xfrm>
                    <a:prstGeom prst="rect">
                      <a:avLst/>
                    </a:prstGeom>
                  </pic:spPr>
                </pic:pic>
              </a:graphicData>
            </a:graphic>
          </wp:inline>
        </w:drawing>
      </w:r>
    </w:p>
    <w:p w:rsidR="006D619E" w:rsidRDefault="006D619E" w:rsidP="004F375D">
      <w:pPr>
        <w:ind w:left="-993" w:right="-914"/>
        <w:jc w:val="both"/>
        <w:rPr>
          <w:rFonts w:ascii="Verdana" w:hAnsi="Verdana"/>
          <w:b/>
          <w:sz w:val="28"/>
          <w:szCs w:val="28"/>
        </w:rPr>
      </w:pPr>
    </w:p>
    <w:p w:rsidR="004F375D" w:rsidRPr="004F375D" w:rsidRDefault="004F375D" w:rsidP="004F375D">
      <w:pPr>
        <w:ind w:left="-993" w:right="-914"/>
        <w:jc w:val="both"/>
        <w:rPr>
          <w:rFonts w:ascii="Verdana" w:hAnsi="Verdana"/>
          <w:b/>
          <w:sz w:val="28"/>
          <w:szCs w:val="28"/>
        </w:rPr>
      </w:pPr>
      <w:r w:rsidRPr="004F375D">
        <w:rPr>
          <w:rFonts w:ascii="Verdana" w:hAnsi="Verdana"/>
          <w:b/>
          <w:sz w:val="28"/>
          <w:szCs w:val="28"/>
        </w:rPr>
        <w:t>SVĚT KMENE HÅRGA</w:t>
      </w:r>
    </w:p>
    <w:p w:rsidR="004F375D" w:rsidRPr="004F375D" w:rsidRDefault="004F375D" w:rsidP="004F375D">
      <w:pPr>
        <w:ind w:left="-993" w:right="-914"/>
        <w:jc w:val="both"/>
        <w:rPr>
          <w:rFonts w:ascii="Verdana" w:hAnsi="Verdana"/>
          <w:sz w:val="20"/>
          <w:szCs w:val="20"/>
        </w:rPr>
      </w:pPr>
    </w:p>
    <w:p w:rsidR="004F375D" w:rsidRPr="004F375D" w:rsidRDefault="004F375D" w:rsidP="004F375D">
      <w:pPr>
        <w:ind w:left="-993" w:right="-914"/>
        <w:jc w:val="both"/>
        <w:rPr>
          <w:rFonts w:ascii="Verdana" w:hAnsi="Verdana"/>
          <w:sz w:val="20"/>
          <w:szCs w:val="20"/>
        </w:rPr>
      </w:pPr>
      <w:r w:rsidRPr="004F375D">
        <w:rPr>
          <w:rFonts w:ascii="Verdana" w:hAnsi="Verdana"/>
          <w:i/>
          <w:sz w:val="20"/>
          <w:szCs w:val="20"/>
        </w:rPr>
        <w:t>Slunovrat</w:t>
      </w:r>
      <w:r w:rsidRPr="004F375D">
        <w:rPr>
          <w:rFonts w:ascii="Verdana" w:hAnsi="Verdana"/>
          <w:sz w:val="20"/>
          <w:szCs w:val="20"/>
        </w:rPr>
        <w:t xml:space="preserve"> byl natočen v létě 2018 na venkově mimo Budapešť, kdy maďarský venkov nahradil odlehlé Švédsko kvůli logistickým důvodům a lepšímu přístupu ke slunečnímu světlu. Podobně jako v </w:t>
      </w:r>
      <w:r w:rsidRPr="004F375D">
        <w:rPr>
          <w:rFonts w:ascii="Verdana" w:hAnsi="Verdana"/>
          <w:i/>
          <w:sz w:val="20"/>
          <w:szCs w:val="20"/>
        </w:rPr>
        <w:t>Děsivém dědictví</w:t>
      </w:r>
      <w:r w:rsidRPr="004F375D">
        <w:rPr>
          <w:rFonts w:ascii="Verdana" w:hAnsi="Verdana"/>
          <w:sz w:val="20"/>
          <w:szCs w:val="20"/>
        </w:rPr>
        <w:t>, Aster opět vybudoval propracovanou scénu od základů, včetně centra filmu, vesnice kmene Hårga, koncipovaného ve spolupráci s filmovým architektem Henrikem Svenssonem.</w:t>
      </w:r>
    </w:p>
    <w:p w:rsidR="004F375D" w:rsidRPr="004F375D" w:rsidRDefault="004F375D" w:rsidP="004F375D">
      <w:pPr>
        <w:ind w:left="-993" w:right="-914"/>
        <w:jc w:val="both"/>
        <w:rPr>
          <w:rFonts w:ascii="Verdana" w:hAnsi="Verdana"/>
          <w:sz w:val="20"/>
          <w:szCs w:val="20"/>
        </w:rPr>
      </w:pPr>
    </w:p>
    <w:p w:rsidR="004F375D" w:rsidRPr="004F375D" w:rsidRDefault="004F375D" w:rsidP="004F375D">
      <w:pPr>
        <w:ind w:left="-993" w:right="-914"/>
        <w:jc w:val="both"/>
        <w:rPr>
          <w:rFonts w:ascii="Verdana" w:hAnsi="Verdana"/>
          <w:sz w:val="20"/>
          <w:szCs w:val="20"/>
        </w:rPr>
      </w:pPr>
      <w:r w:rsidRPr="004F375D">
        <w:rPr>
          <w:rFonts w:ascii="Verdana" w:hAnsi="Verdana"/>
          <w:sz w:val="20"/>
          <w:szCs w:val="20"/>
        </w:rPr>
        <w:t>„</w:t>
      </w:r>
      <w:r w:rsidRPr="004F375D">
        <w:rPr>
          <w:rFonts w:ascii="Verdana" w:hAnsi="Verdana"/>
          <w:i/>
          <w:sz w:val="20"/>
          <w:szCs w:val="20"/>
        </w:rPr>
        <w:t>Cítil jsem, že je důležité, aby diváci mohli v každém záběru vidět různé části vesnice, jako kdybyste tam skutečně oslavovali s kmenem Hårga</w:t>
      </w:r>
      <w:r w:rsidRPr="004F375D">
        <w:rPr>
          <w:rFonts w:ascii="Verdana" w:hAnsi="Verdana"/>
          <w:sz w:val="20"/>
          <w:szCs w:val="20"/>
        </w:rPr>
        <w:t>,“ říká Aster. „</w:t>
      </w:r>
      <w:r w:rsidRPr="004F375D">
        <w:rPr>
          <w:rFonts w:ascii="Verdana" w:hAnsi="Verdana"/>
          <w:i/>
          <w:sz w:val="20"/>
          <w:szCs w:val="20"/>
        </w:rPr>
        <w:t>Chtěl jsem, aby geografie vesnice byla něco, co diváci do konce filmu poznají v kostech</w:t>
      </w:r>
      <w:r w:rsidRPr="004F375D">
        <w:rPr>
          <w:rFonts w:ascii="Verdana" w:hAnsi="Verdana"/>
          <w:sz w:val="20"/>
          <w:szCs w:val="20"/>
        </w:rPr>
        <w:t>.“</w:t>
      </w:r>
    </w:p>
    <w:p w:rsidR="004F375D" w:rsidRPr="004F375D" w:rsidRDefault="004F375D" w:rsidP="004F375D">
      <w:pPr>
        <w:ind w:left="-993" w:right="-914"/>
        <w:jc w:val="both"/>
        <w:rPr>
          <w:rFonts w:ascii="Verdana" w:hAnsi="Verdana"/>
          <w:sz w:val="20"/>
          <w:szCs w:val="20"/>
        </w:rPr>
      </w:pPr>
    </w:p>
    <w:p w:rsidR="004F375D" w:rsidRPr="004F375D" w:rsidRDefault="004F375D" w:rsidP="004F375D">
      <w:pPr>
        <w:ind w:left="-993" w:right="-914"/>
        <w:jc w:val="both"/>
        <w:rPr>
          <w:rFonts w:ascii="Verdana" w:hAnsi="Verdana"/>
          <w:sz w:val="20"/>
          <w:szCs w:val="20"/>
        </w:rPr>
      </w:pPr>
      <w:r w:rsidRPr="004F375D">
        <w:rPr>
          <w:rFonts w:ascii="Verdana" w:hAnsi="Verdana"/>
          <w:sz w:val="20"/>
          <w:szCs w:val="20"/>
        </w:rPr>
        <w:t>Poté, co Aster a Svensson zkombinovali venkovské Švédsko a jeho význačné statky pro strukturální inspiraci, několik měsíců hledali v Maďarsku, doslova pole po poli, místo, které by mohlo pojmout vesnici nacházející se ve slunečním světle a zároveň by bylo dostatečně obklopeno stromy a horami. Aster již pečlivě naplánoval všechny záběry a také celé rozmístění vesnice dříve, než se svým filmovým architektem vybrali správné místo, a to nalezli počátkem roku 2018 několik kilometrů od Budapeště.</w:t>
      </w:r>
    </w:p>
    <w:p w:rsidR="004F375D" w:rsidRPr="004F375D" w:rsidRDefault="004F375D" w:rsidP="004F375D">
      <w:pPr>
        <w:ind w:left="-993" w:right="-914"/>
        <w:jc w:val="both"/>
        <w:rPr>
          <w:rFonts w:ascii="Verdana" w:hAnsi="Verdana"/>
          <w:sz w:val="20"/>
          <w:szCs w:val="20"/>
        </w:rPr>
      </w:pPr>
    </w:p>
    <w:p w:rsidR="004F375D" w:rsidRPr="004F375D" w:rsidRDefault="004F375D" w:rsidP="004F375D">
      <w:pPr>
        <w:ind w:left="-993" w:right="-914"/>
        <w:jc w:val="both"/>
        <w:rPr>
          <w:rFonts w:ascii="Verdana" w:hAnsi="Verdana"/>
          <w:sz w:val="20"/>
          <w:szCs w:val="20"/>
        </w:rPr>
      </w:pPr>
      <w:r w:rsidRPr="004F375D">
        <w:rPr>
          <w:rFonts w:ascii="Verdana" w:hAnsi="Verdana"/>
          <w:sz w:val="20"/>
          <w:szCs w:val="20"/>
        </w:rPr>
        <w:t>Touto dobou byl Svensson zapojený do projektu téměř pět let, rozšiřoval příběhovou bibli před tím, než kamery nahrávaly, aby doplnil složité detaily pro každou postavu, stavbu a kostým. To pomohlo Asterovi představit si hlubší mytologii kmene Hårga, včetně jeho vlastního smyšleného jazyka – nazvaného Affekt –, který je titulkován během filmu, zvláště během scén rituálu.</w:t>
      </w:r>
    </w:p>
    <w:p w:rsidR="004F375D" w:rsidRPr="004F375D" w:rsidRDefault="004F375D" w:rsidP="004F375D">
      <w:pPr>
        <w:ind w:right="-914"/>
        <w:jc w:val="both"/>
        <w:rPr>
          <w:rFonts w:ascii="Verdana" w:hAnsi="Verdana"/>
          <w:sz w:val="20"/>
          <w:szCs w:val="20"/>
        </w:rPr>
      </w:pPr>
    </w:p>
    <w:p w:rsidR="004F375D" w:rsidRPr="004F375D" w:rsidRDefault="004F375D" w:rsidP="004F375D">
      <w:pPr>
        <w:ind w:left="-993" w:right="-914"/>
        <w:jc w:val="both"/>
        <w:rPr>
          <w:rFonts w:ascii="Verdana" w:hAnsi="Verdana"/>
          <w:sz w:val="20"/>
          <w:szCs w:val="20"/>
        </w:rPr>
      </w:pPr>
      <w:r w:rsidRPr="004F375D">
        <w:rPr>
          <w:rFonts w:ascii="Verdana" w:hAnsi="Verdana"/>
          <w:sz w:val="20"/>
          <w:szCs w:val="20"/>
        </w:rPr>
        <w:t>„</w:t>
      </w:r>
      <w:r w:rsidRPr="004F375D">
        <w:rPr>
          <w:rFonts w:ascii="Verdana" w:hAnsi="Verdana"/>
          <w:i/>
          <w:sz w:val="20"/>
          <w:szCs w:val="20"/>
        </w:rPr>
        <w:t>Je to jako pokřivená, fantastická verze toho, co můžete vidět a slyšet ve vesnici Hälsingland během festivalu letního slunovratu,</w:t>
      </w:r>
      <w:r w:rsidRPr="004F375D">
        <w:rPr>
          <w:rFonts w:ascii="Verdana" w:hAnsi="Verdana"/>
          <w:sz w:val="20"/>
          <w:szCs w:val="20"/>
        </w:rPr>
        <w:t>“ říká Aster. „</w:t>
      </w:r>
      <w:r w:rsidRPr="004F375D">
        <w:rPr>
          <w:rFonts w:ascii="Verdana" w:hAnsi="Verdana"/>
          <w:i/>
          <w:sz w:val="20"/>
          <w:szCs w:val="20"/>
        </w:rPr>
        <w:t>Henrik je skvělý chlap a je těžké uvěřit, že je to první celovečerní film, na kterém pracuje jako filmový architekt</w:t>
      </w:r>
      <w:r w:rsidRPr="004F375D">
        <w:rPr>
          <w:rFonts w:ascii="Verdana" w:hAnsi="Verdana"/>
          <w:sz w:val="20"/>
          <w:szCs w:val="20"/>
        </w:rPr>
        <w:t>.“</w:t>
      </w:r>
    </w:p>
    <w:p w:rsidR="004F375D" w:rsidRPr="004F375D" w:rsidRDefault="004F375D" w:rsidP="004F375D">
      <w:pPr>
        <w:ind w:left="-993" w:right="-914"/>
        <w:jc w:val="both"/>
        <w:rPr>
          <w:rFonts w:ascii="Verdana" w:hAnsi="Verdana"/>
          <w:sz w:val="20"/>
          <w:szCs w:val="20"/>
        </w:rPr>
      </w:pPr>
    </w:p>
    <w:p w:rsidR="004F375D" w:rsidRPr="004F375D" w:rsidRDefault="004F375D" w:rsidP="004F375D">
      <w:pPr>
        <w:ind w:left="-993" w:right="-914"/>
        <w:jc w:val="both"/>
        <w:rPr>
          <w:rFonts w:ascii="Verdana" w:hAnsi="Verdana"/>
          <w:sz w:val="20"/>
          <w:szCs w:val="20"/>
        </w:rPr>
      </w:pPr>
      <w:r w:rsidRPr="004F375D">
        <w:rPr>
          <w:rFonts w:ascii="Verdana" w:hAnsi="Verdana"/>
          <w:sz w:val="20"/>
          <w:szCs w:val="20"/>
        </w:rPr>
        <w:t>V průběhu vývoje projektu Aster také použil runovou abecedu jedinečnou pro kmen Hårga, kterou lze vidět v celém filmu na kostýmech, vnitřních zdech a v posvátné knize známé jako Ruby Radr, která se stane klíčovým dějovým bodem, když se Josh pokouší pořídit snímky esoterických proroctví pro svou dizertaci, což pobouří starší z vesnice.</w:t>
      </w:r>
    </w:p>
    <w:p w:rsidR="004F375D" w:rsidRPr="004F375D" w:rsidRDefault="004F375D" w:rsidP="004F375D">
      <w:pPr>
        <w:ind w:left="-993" w:right="-914"/>
        <w:jc w:val="both"/>
        <w:rPr>
          <w:rFonts w:ascii="Verdana" w:hAnsi="Verdana"/>
          <w:sz w:val="20"/>
          <w:szCs w:val="20"/>
        </w:rPr>
      </w:pPr>
    </w:p>
    <w:p w:rsidR="004F375D" w:rsidRDefault="004F375D" w:rsidP="004F375D">
      <w:pPr>
        <w:ind w:left="-993" w:right="-914"/>
        <w:jc w:val="both"/>
        <w:rPr>
          <w:rFonts w:ascii="Verdana" w:hAnsi="Verdana"/>
          <w:sz w:val="20"/>
          <w:szCs w:val="20"/>
        </w:rPr>
      </w:pPr>
      <w:r w:rsidRPr="004F375D">
        <w:rPr>
          <w:rFonts w:ascii="Verdana" w:hAnsi="Verdana"/>
          <w:sz w:val="20"/>
          <w:szCs w:val="20"/>
        </w:rPr>
        <w:t>„</w:t>
      </w:r>
      <w:r w:rsidRPr="004F375D">
        <w:rPr>
          <w:rFonts w:ascii="Verdana" w:hAnsi="Verdana"/>
          <w:i/>
          <w:sz w:val="20"/>
          <w:szCs w:val="20"/>
        </w:rPr>
        <w:t>Každý symbol má jedinečný význam a tyto významy jsme přidělili konkrétním postavám</w:t>
      </w:r>
      <w:r w:rsidRPr="004F375D">
        <w:rPr>
          <w:rFonts w:ascii="Verdana" w:hAnsi="Verdana"/>
          <w:sz w:val="20"/>
          <w:szCs w:val="20"/>
        </w:rPr>
        <w:t>,“ říká Aster. „</w:t>
      </w:r>
      <w:r w:rsidRPr="004F375D">
        <w:rPr>
          <w:rFonts w:ascii="Verdana" w:hAnsi="Verdana"/>
          <w:i/>
          <w:sz w:val="20"/>
          <w:szCs w:val="20"/>
        </w:rPr>
        <w:t>Na kostýmech vidíte kombinaci runové abecedy a abecedy Affektu. Jak postava vyrůstá v kultu, je jí přiřazena specifická runa, která odpovídá jejímu jedinečnému původu</w:t>
      </w:r>
      <w:r w:rsidRPr="004F375D">
        <w:rPr>
          <w:rFonts w:ascii="Verdana" w:hAnsi="Verdana"/>
          <w:sz w:val="20"/>
          <w:szCs w:val="20"/>
        </w:rPr>
        <w:t>.“</w:t>
      </w:r>
    </w:p>
    <w:p w:rsidR="006D619E" w:rsidRDefault="006D619E" w:rsidP="004F375D">
      <w:pPr>
        <w:ind w:left="-993" w:right="-914"/>
        <w:jc w:val="both"/>
        <w:rPr>
          <w:rFonts w:ascii="Verdana" w:hAnsi="Verdana"/>
          <w:sz w:val="20"/>
          <w:szCs w:val="20"/>
        </w:rPr>
      </w:pPr>
    </w:p>
    <w:p w:rsidR="006D619E" w:rsidRDefault="006D619E" w:rsidP="004F375D">
      <w:pPr>
        <w:ind w:left="-993" w:right="-914"/>
        <w:jc w:val="both"/>
        <w:rPr>
          <w:rFonts w:ascii="Verdana" w:hAnsi="Verdana"/>
          <w:sz w:val="20"/>
          <w:szCs w:val="20"/>
        </w:rPr>
      </w:pPr>
    </w:p>
    <w:p w:rsidR="006D619E" w:rsidRDefault="006D619E" w:rsidP="004F375D">
      <w:pPr>
        <w:ind w:left="-993" w:right="-914"/>
        <w:jc w:val="both"/>
        <w:rPr>
          <w:rFonts w:ascii="Verdana" w:hAnsi="Verdana"/>
          <w:sz w:val="20"/>
          <w:szCs w:val="20"/>
        </w:rPr>
      </w:pPr>
    </w:p>
    <w:p w:rsidR="006D619E" w:rsidRDefault="006D619E" w:rsidP="004F375D">
      <w:pPr>
        <w:ind w:left="-993" w:right="-914"/>
        <w:jc w:val="both"/>
        <w:rPr>
          <w:rFonts w:ascii="Verdana" w:hAnsi="Verdana"/>
          <w:sz w:val="20"/>
          <w:szCs w:val="20"/>
        </w:rPr>
      </w:pPr>
    </w:p>
    <w:p w:rsidR="006D619E" w:rsidRDefault="006D619E" w:rsidP="004F375D">
      <w:pPr>
        <w:ind w:left="-993" w:right="-914"/>
        <w:jc w:val="both"/>
        <w:rPr>
          <w:rFonts w:ascii="Verdana" w:hAnsi="Verdana"/>
          <w:sz w:val="20"/>
          <w:szCs w:val="20"/>
        </w:rPr>
      </w:pPr>
    </w:p>
    <w:p w:rsidR="006D619E" w:rsidRDefault="006D619E" w:rsidP="004F375D">
      <w:pPr>
        <w:ind w:left="-993" w:right="-914"/>
        <w:jc w:val="both"/>
        <w:rPr>
          <w:rFonts w:ascii="Verdana" w:hAnsi="Verdana"/>
          <w:sz w:val="20"/>
          <w:szCs w:val="20"/>
        </w:rPr>
      </w:pPr>
    </w:p>
    <w:p w:rsidR="006D619E" w:rsidRPr="004F375D" w:rsidRDefault="006D619E" w:rsidP="006D619E">
      <w:pPr>
        <w:ind w:left="-1701" w:right="-914"/>
        <w:jc w:val="both"/>
        <w:rPr>
          <w:rFonts w:ascii="Verdana" w:hAnsi="Verdana"/>
          <w:sz w:val="20"/>
          <w:szCs w:val="20"/>
        </w:rPr>
      </w:pPr>
      <w:r>
        <w:rPr>
          <w:rFonts w:ascii="Verdana" w:hAnsi="Verdana"/>
          <w:noProof/>
          <w:sz w:val="20"/>
          <w:szCs w:val="20"/>
        </w:rPr>
        <w:lastRenderedPageBreak/>
        <w:drawing>
          <wp:inline distT="0" distB="0" distL="0" distR="0">
            <wp:extent cx="7410893" cy="3952476"/>
            <wp:effectExtent l="0" t="0" r="635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_00600_R.JPG"/>
                    <pic:cNvPicPr/>
                  </pic:nvPicPr>
                  <pic:blipFill>
                    <a:blip r:embed="rId20" cstate="screen">
                      <a:extLst>
                        <a:ext uri="{28A0092B-C50C-407E-A947-70E740481C1C}">
                          <a14:useLocalDpi xmlns:a14="http://schemas.microsoft.com/office/drawing/2010/main"/>
                        </a:ext>
                      </a:extLst>
                    </a:blip>
                    <a:stretch>
                      <a:fillRect/>
                    </a:stretch>
                  </pic:blipFill>
                  <pic:spPr>
                    <a:xfrm>
                      <a:off x="0" y="0"/>
                      <a:ext cx="7429217" cy="3962249"/>
                    </a:xfrm>
                    <a:prstGeom prst="rect">
                      <a:avLst/>
                    </a:prstGeom>
                  </pic:spPr>
                </pic:pic>
              </a:graphicData>
            </a:graphic>
          </wp:inline>
        </w:drawing>
      </w:r>
    </w:p>
    <w:p w:rsidR="004F375D" w:rsidRPr="004F375D" w:rsidRDefault="004F375D" w:rsidP="004F375D">
      <w:pPr>
        <w:ind w:left="-993" w:right="-914"/>
        <w:jc w:val="both"/>
        <w:rPr>
          <w:rFonts w:ascii="Verdana" w:hAnsi="Verdana"/>
          <w:sz w:val="20"/>
          <w:szCs w:val="20"/>
        </w:rPr>
      </w:pPr>
    </w:p>
    <w:p w:rsidR="004F375D" w:rsidRPr="004F375D" w:rsidRDefault="004F375D" w:rsidP="004F375D">
      <w:pPr>
        <w:ind w:left="-993" w:right="-914"/>
        <w:jc w:val="both"/>
        <w:rPr>
          <w:rFonts w:ascii="Verdana" w:hAnsi="Verdana"/>
          <w:sz w:val="20"/>
          <w:szCs w:val="20"/>
        </w:rPr>
      </w:pPr>
      <w:r w:rsidRPr="004F375D">
        <w:rPr>
          <w:rFonts w:ascii="Verdana" w:hAnsi="Verdana"/>
          <w:sz w:val="20"/>
          <w:szCs w:val="20"/>
        </w:rPr>
        <w:t>Pro scény v komplikovaných interiérech, včetně složitě malovaných nástěnných maleb a symbolů na trojpodlažních stěnách bunkru a obydlí matriarchálního mluvčího Sivy (Gunnel Fred), načrtávajících historii a přesvědčení kmene Hårga, se Aster obrátil na umělce Ragnara Perssona, který ručně namaloval návrhy dříve, než byly maďarskými řemeslníky přeměněny na tapetu. „</w:t>
      </w:r>
      <w:r w:rsidRPr="004F375D">
        <w:rPr>
          <w:rFonts w:ascii="Verdana" w:hAnsi="Verdana"/>
          <w:i/>
          <w:sz w:val="20"/>
          <w:szCs w:val="20"/>
        </w:rPr>
        <w:t>Uvnitř těchto obrazů je skryté všechno, co se stane ve filmu, aniž by byly divákům poskytnuty jakékoli zjevné náznaky</w:t>
      </w:r>
      <w:r w:rsidRPr="004F375D">
        <w:rPr>
          <w:rFonts w:ascii="Verdana" w:hAnsi="Verdana"/>
          <w:sz w:val="20"/>
          <w:szCs w:val="20"/>
        </w:rPr>
        <w:t xml:space="preserve">,“ říká Aster. „Slunovrat obsahuje spoustu ‚velikonočních vajíček‘“. </w:t>
      </w:r>
    </w:p>
    <w:p w:rsidR="004F375D" w:rsidRPr="004F375D" w:rsidRDefault="004F375D" w:rsidP="004F375D">
      <w:pPr>
        <w:ind w:left="-993" w:right="-914"/>
        <w:jc w:val="both"/>
        <w:rPr>
          <w:rFonts w:ascii="Verdana" w:hAnsi="Verdana"/>
          <w:sz w:val="20"/>
          <w:szCs w:val="20"/>
        </w:rPr>
      </w:pPr>
    </w:p>
    <w:p w:rsidR="004F375D" w:rsidRPr="004F375D" w:rsidRDefault="004F375D" w:rsidP="004F375D">
      <w:pPr>
        <w:ind w:left="-993" w:right="-914"/>
        <w:jc w:val="both"/>
        <w:rPr>
          <w:rFonts w:ascii="Verdana" w:hAnsi="Verdana"/>
          <w:sz w:val="20"/>
          <w:szCs w:val="20"/>
        </w:rPr>
      </w:pPr>
      <w:r w:rsidRPr="004F375D">
        <w:rPr>
          <w:rFonts w:ascii="Verdana" w:hAnsi="Verdana"/>
          <w:sz w:val="20"/>
          <w:szCs w:val="20"/>
        </w:rPr>
        <w:t xml:space="preserve">Tvorba tohoto díla trvala měsíce ještě před natáčením, kdy Persson maloval ve stylu středověkých maleb, na které Aster a Svensson přímo narazili během průzkumných cest skrze Hälsingland. To přináší do </w:t>
      </w:r>
      <w:r w:rsidRPr="004F375D">
        <w:rPr>
          <w:rFonts w:ascii="Verdana" w:hAnsi="Verdana"/>
          <w:i/>
          <w:sz w:val="20"/>
          <w:szCs w:val="20"/>
        </w:rPr>
        <w:t xml:space="preserve">Slunovratu </w:t>
      </w:r>
      <w:r w:rsidRPr="004F375D">
        <w:rPr>
          <w:rFonts w:ascii="Verdana" w:hAnsi="Verdana"/>
          <w:sz w:val="20"/>
          <w:szCs w:val="20"/>
        </w:rPr>
        <w:t>úroveň složitého symbolického detailu, který připomíná figurky panenek v </w:t>
      </w:r>
      <w:r w:rsidRPr="004F375D">
        <w:rPr>
          <w:rFonts w:ascii="Verdana" w:hAnsi="Verdana"/>
          <w:i/>
          <w:sz w:val="20"/>
          <w:szCs w:val="20"/>
        </w:rPr>
        <w:t>Děsivém dědictví</w:t>
      </w:r>
      <w:r w:rsidRPr="004F375D">
        <w:rPr>
          <w:rFonts w:ascii="Verdana" w:hAnsi="Verdana"/>
          <w:sz w:val="20"/>
          <w:szCs w:val="20"/>
        </w:rPr>
        <w:t xml:space="preserve"> – ty také signalizovaly klíčové prvky příběhu.</w:t>
      </w:r>
    </w:p>
    <w:p w:rsidR="004F375D" w:rsidRPr="004F375D" w:rsidRDefault="004F375D" w:rsidP="004F375D">
      <w:pPr>
        <w:ind w:left="-993" w:right="-914"/>
        <w:jc w:val="both"/>
        <w:rPr>
          <w:rFonts w:ascii="Verdana" w:hAnsi="Verdana"/>
          <w:sz w:val="20"/>
          <w:szCs w:val="20"/>
        </w:rPr>
      </w:pPr>
    </w:p>
    <w:p w:rsidR="004F375D" w:rsidRPr="004F375D" w:rsidRDefault="004F375D" w:rsidP="004F375D">
      <w:pPr>
        <w:ind w:left="-993" w:right="-914"/>
        <w:jc w:val="both"/>
        <w:rPr>
          <w:rFonts w:ascii="Verdana" w:hAnsi="Verdana"/>
          <w:sz w:val="20"/>
          <w:szCs w:val="20"/>
        </w:rPr>
      </w:pPr>
      <w:r w:rsidRPr="004F375D">
        <w:rPr>
          <w:rFonts w:ascii="Verdana" w:hAnsi="Verdana"/>
          <w:sz w:val="20"/>
          <w:szCs w:val="20"/>
        </w:rPr>
        <w:t>Vně Budapeště postavil Svensson scénu vesnice v průběhu dvou měsíců před natáčením, kdy závodil s časem, aby stavbu dokončil. „</w:t>
      </w:r>
      <w:r w:rsidRPr="004F375D">
        <w:rPr>
          <w:rFonts w:ascii="Verdana" w:hAnsi="Verdana"/>
          <w:i/>
          <w:sz w:val="20"/>
          <w:szCs w:val="20"/>
        </w:rPr>
        <w:t>Všechno jsme museli postavit na tyčích, protože se stavby nemohly dotknout země</w:t>
      </w:r>
      <w:r w:rsidRPr="004F375D">
        <w:rPr>
          <w:rFonts w:ascii="Verdana" w:hAnsi="Verdana"/>
          <w:sz w:val="20"/>
          <w:szCs w:val="20"/>
        </w:rPr>
        <w:t>,“ říká Svensson. „</w:t>
      </w:r>
      <w:r w:rsidRPr="004F375D">
        <w:rPr>
          <w:rFonts w:ascii="Verdana" w:hAnsi="Verdana"/>
          <w:i/>
          <w:sz w:val="20"/>
          <w:szCs w:val="20"/>
        </w:rPr>
        <w:t>Maďarsko má mnoho pravidel, z nichž některé jsou snadno pochopitelné a některé nejsou. Byl to boj s časem a počasím, aby byla scéna dokončená před tím, než se začne natáčet</w:t>
      </w:r>
      <w:r w:rsidRPr="004F375D">
        <w:rPr>
          <w:rFonts w:ascii="Verdana" w:hAnsi="Verdana"/>
          <w:sz w:val="20"/>
          <w:szCs w:val="20"/>
        </w:rPr>
        <w:t>.“</w:t>
      </w:r>
    </w:p>
    <w:p w:rsidR="004F375D" w:rsidRPr="004F375D" w:rsidRDefault="004F375D" w:rsidP="004F375D">
      <w:pPr>
        <w:ind w:left="-993" w:right="-914"/>
        <w:jc w:val="both"/>
        <w:rPr>
          <w:rFonts w:ascii="Verdana" w:hAnsi="Verdana"/>
          <w:sz w:val="20"/>
          <w:szCs w:val="20"/>
        </w:rPr>
      </w:pPr>
    </w:p>
    <w:p w:rsidR="004F375D" w:rsidRPr="004F375D" w:rsidRDefault="004F375D" w:rsidP="004F375D">
      <w:pPr>
        <w:ind w:left="-993" w:right="-914"/>
        <w:jc w:val="both"/>
        <w:rPr>
          <w:rFonts w:ascii="Verdana" w:hAnsi="Verdana"/>
          <w:sz w:val="20"/>
          <w:szCs w:val="20"/>
        </w:rPr>
      </w:pPr>
      <w:r w:rsidRPr="004F375D">
        <w:rPr>
          <w:rFonts w:ascii="Verdana" w:hAnsi="Verdana"/>
          <w:sz w:val="20"/>
          <w:szCs w:val="20"/>
        </w:rPr>
        <w:t>Byl to také závod se sluncem, který vybízel filmaře, aby si pro natáčení filmu vybrali Maďarsko, namísto očividné volby Švédska, jelikož měli lepší kontrolu nad produkcí. Švédské právo vyžaduje, aby filmové štáby natáčely pouze osm hodin denně, což omezuje přístup týmu k maximálnímu slunečnímu světlu. Natáčením v Maďarsku, kde byly dny kratší, měli sice menší kontrolu nad světlem, ale větší kontrolu nad krajinou. Nalezení správného pole znamenalo všechno.</w:t>
      </w:r>
    </w:p>
    <w:p w:rsidR="004F375D" w:rsidRPr="004F375D" w:rsidRDefault="004F375D" w:rsidP="004F375D">
      <w:pPr>
        <w:ind w:left="-993" w:right="-914"/>
        <w:jc w:val="both"/>
        <w:rPr>
          <w:rFonts w:ascii="Verdana" w:hAnsi="Verdana"/>
          <w:sz w:val="20"/>
          <w:szCs w:val="20"/>
        </w:rPr>
      </w:pPr>
    </w:p>
    <w:p w:rsidR="004F375D" w:rsidRPr="004F375D" w:rsidRDefault="004F375D" w:rsidP="004F375D">
      <w:pPr>
        <w:ind w:left="-993" w:right="-914"/>
        <w:jc w:val="both"/>
        <w:rPr>
          <w:rFonts w:ascii="Verdana" w:hAnsi="Verdana"/>
          <w:sz w:val="20"/>
          <w:szCs w:val="20"/>
        </w:rPr>
      </w:pPr>
      <w:r w:rsidRPr="004F375D">
        <w:rPr>
          <w:rFonts w:ascii="Verdana" w:hAnsi="Verdana"/>
          <w:sz w:val="20"/>
          <w:szCs w:val="20"/>
        </w:rPr>
        <w:t>„</w:t>
      </w:r>
      <w:r w:rsidRPr="004F375D">
        <w:rPr>
          <w:rFonts w:ascii="Verdana" w:hAnsi="Verdana"/>
          <w:i/>
          <w:sz w:val="20"/>
          <w:szCs w:val="20"/>
        </w:rPr>
        <w:t>Každý den, kdy jsme vstoupili do tohoto pole, jsme vstoupili do světa kmene Hårga</w:t>
      </w:r>
      <w:r w:rsidRPr="004F375D">
        <w:rPr>
          <w:rFonts w:ascii="Verdana" w:hAnsi="Verdana"/>
          <w:sz w:val="20"/>
          <w:szCs w:val="20"/>
        </w:rPr>
        <w:t>,“ říká Pugh. „</w:t>
      </w:r>
      <w:r w:rsidRPr="004F375D">
        <w:rPr>
          <w:rFonts w:ascii="Verdana" w:hAnsi="Verdana"/>
          <w:i/>
          <w:sz w:val="20"/>
          <w:szCs w:val="20"/>
        </w:rPr>
        <w:t>Bylo to nesmírně vzrušující a nápomocné žít mezi tím vším a dělalo to ten zážitek ještě děsivější. Všechno bylo navrženo a namalováno od nuly – často jsme se mezi kulisami potloukali a jen se dívali na umělecká díla na stěnách</w:t>
      </w:r>
      <w:r w:rsidRPr="004F375D">
        <w:rPr>
          <w:rFonts w:ascii="Verdana" w:hAnsi="Verdana"/>
          <w:sz w:val="20"/>
          <w:szCs w:val="20"/>
        </w:rPr>
        <w:t>.“</w:t>
      </w:r>
    </w:p>
    <w:p w:rsidR="004F375D" w:rsidRPr="004F375D" w:rsidRDefault="004F375D" w:rsidP="004F375D">
      <w:pPr>
        <w:ind w:left="-993" w:right="-914"/>
        <w:jc w:val="both"/>
        <w:rPr>
          <w:rFonts w:ascii="Verdana" w:hAnsi="Verdana"/>
          <w:sz w:val="20"/>
          <w:szCs w:val="20"/>
        </w:rPr>
      </w:pPr>
    </w:p>
    <w:p w:rsidR="004F375D" w:rsidRPr="004F375D" w:rsidRDefault="004F375D" w:rsidP="004F375D">
      <w:pPr>
        <w:ind w:left="-993" w:right="-914"/>
        <w:jc w:val="both"/>
        <w:rPr>
          <w:rFonts w:ascii="Verdana" w:hAnsi="Verdana"/>
          <w:sz w:val="20"/>
          <w:szCs w:val="20"/>
        </w:rPr>
      </w:pPr>
      <w:r w:rsidRPr="004F375D">
        <w:rPr>
          <w:rFonts w:ascii="Verdana" w:hAnsi="Verdana"/>
          <w:sz w:val="20"/>
          <w:szCs w:val="20"/>
        </w:rPr>
        <w:t>Pogorzelski dodává: „Děsivé dědictví bylo mnohem snazší na natočení, protože jsme byli schopni ovládat všechno uvnitř omezeného prostoru. Než jsme natáčeli Slunovrat, zůstal jsem v tom poli několik dní a sledoval slunce, zkoumal stíny, všiml si, jak se mraky valily a slunce začalo ubývat. Nemůžete nic předvídat, protože slunce se bude dál pohybovat – to nečeká.“</w:t>
      </w:r>
    </w:p>
    <w:p w:rsidR="004F375D" w:rsidRPr="004F375D" w:rsidRDefault="004F375D" w:rsidP="004F375D">
      <w:pPr>
        <w:ind w:left="-993" w:right="-914"/>
        <w:jc w:val="both"/>
        <w:rPr>
          <w:rFonts w:ascii="Verdana" w:hAnsi="Verdana"/>
          <w:sz w:val="20"/>
          <w:szCs w:val="20"/>
        </w:rPr>
      </w:pPr>
    </w:p>
    <w:p w:rsidR="004F375D" w:rsidRPr="004F375D" w:rsidRDefault="004F375D" w:rsidP="004F375D">
      <w:pPr>
        <w:ind w:left="-993" w:right="-914"/>
        <w:jc w:val="both"/>
        <w:rPr>
          <w:rFonts w:ascii="Verdana" w:hAnsi="Verdana"/>
          <w:sz w:val="20"/>
          <w:szCs w:val="20"/>
        </w:rPr>
      </w:pPr>
      <w:r w:rsidRPr="004F375D">
        <w:rPr>
          <w:rFonts w:ascii="Verdana" w:hAnsi="Verdana"/>
          <w:sz w:val="20"/>
          <w:szCs w:val="20"/>
        </w:rPr>
        <w:t xml:space="preserve">Aby byla zachována pravost, Aster obsadil švédské herce do rolí vesničanů kmene Hårga – včetně desítek komparzistů –, aby hráli po boku britských a amerických herců a maďarského týmu. Stejně jako jeho nabitě zpracovaný příběh, </w:t>
      </w:r>
      <w:r w:rsidRPr="004F375D">
        <w:rPr>
          <w:rFonts w:ascii="Verdana" w:hAnsi="Verdana"/>
          <w:i/>
          <w:sz w:val="20"/>
          <w:szCs w:val="20"/>
        </w:rPr>
        <w:t>Slunovrat</w:t>
      </w:r>
      <w:r w:rsidRPr="004F375D">
        <w:rPr>
          <w:rFonts w:ascii="Verdana" w:hAnsi="Verdana"/>
          <w:sz w:val="20"/>
          <w:szCs w:val="20"/>
        </w:rPr>
        <w:t xml:space="preserve"> je svět, který obsahuje mnoho lidí. </w:t>
      </w:r>
    </w:p>
    <w:p w:rsidR="004F375D" w:rsidRDefault="004F375D" w:rsidP="004F375D">
      <w:pPr>
        <w:tabs>
          <w:tab w:val="left" w:pos="3483"/>
        </w:tabs>
        <w:ind w:left="-993" w:right="-914"/>
        <w:jc w:val="both"/>
        <w:rPr>
          <w:rFonts w:ascii="Verdana" w:hAnsi="Verdana" w:cs="Arial"/>
          <w:sz w:val="20"/>
          <w:szCs w:val="20"/>
        </w:rPr>
      </w:pPr>
    </w:p>
    <w:p w:rsidR="006D619E" w:rsidRDefault="006D619E" w:rsidP="004F375D">
      <w:pPr>
        <w:tabs>
          <w:tab w:val="left" w:pos="3483"/>
        </w:tabs>
        <w:ind w:left="-993" w:right="-914"/>
        <w:jc w:val="both"/>
        <w:rPr>
          <w:rFonts w:ascii="Verdana" w:hAnsi="Verdana" w:cs="Arial"/>
          <w:sz w:val="20"/>
          <w:szCs w:val="20"/>
        </w:rPr>
      </w:pPr>
    </w:p>
    <w:p w:rsidR="006D619E" w:rsidRDefault="006D619E" w:rsidP="004F375D">
      <w:pPr>
        <w:tabs>
          <w:tab w:val="left" w:pos="3483"/>
        </w:tabs>
        <w:ind w:left="-993" w:right="-914"/>
        <w:jc w:val="both"/>
        <w:rPr>
          <w:rFonts w:ascii="Verdana" w:hAnsi="Verdana" w:cs="Arial"/>
          <w:sz w:val="20"/>
          <w:szCs w:val="20"/>
        </w:rPr>
      </w:pPr>
    </w:p>
    <w:p w:rsidR="006D619E" w:rsidRDefault="006D619E" w:rsidP="004F375D">
      <w:pPr>
        <w:tabs>
          <w:tab w:val="left" w:pos="3483"/>
        </w:tabs>
        <w:ind w:left="-993" w:right="-914"/>
        <w:jc w:val="both"/>
        <w:rPr>
          <w:rFonts w:ascii="Verdana" w:hAnsi="Verdana" w:cs="Arial"/>
          <w:sz w:val="20"/>
          <w:szCs w:val="20"/>
        </w:rPr>
      </w:pPr>
    </w:p>
    <w:p w:rsidR="006D619E" w:rsidRDefault="006D619E" w:rsidP="006D619E">
      <w:pPr>
        <w:ind w:left="-1701"/>
        <w:rPr>
          <w:rFonts w:ascii="Times New Roman" w:hAnsi="Times New Roman"/>
          <w:sz w:val="26"/>
          <w:szCs w:val="26"/>
        </w:rPr>
      </w:pPr>
      <w:r>
        <w:rPr>
          <w:rFonts w:ascii="Times New Roman" w:hAnsi="Times New Roman"/>
          <w:noProof/>
          <w:sz w:val="26"/>
          <w:szCs w:val="26"/>
        </w:rPr>
        <w:lastRenderedPageBreak/>
        <w:drawing>
          <wp:inline distT="0" distB="0" distL="0" distR="0">
            <wp:extent cx="7400261" cy="3946806"/>
            <wp:effectExtent l="0" t="0" r="4445" b="317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_03614_RC.JPG"/>
                    <pic:cNvPicPr/>
                  </pic:nvPicPr>
                  <pic:blipFill>
                    <a:blip r:embed="rId21" cstate="screen">
                      <a:extLst>
                        <a:ext uri="{28A0092B-C50C-407E-A947-70E740481C1C}">
                          <a14:useLocalDpi xmlns:a14="http://schemas.microsoft.com/office/drawing/2010/main"/>
                        </a:ext>
                      </a:extLst>
                    </a:blip>
                    <a:stretch>
                      <a:fillRect/>
                    </a:stretch>
                  </pic:blipFill>
                  <pic:spPr>
                    <a:xfrm>
                      <a:off x="0" y="0"/>
                      <a:ext cx="7420267" cy="3957476"/>
                    </a:xfrm>
                    <a:prstGeom prst="rect">
                      <a:avLst/>
                    </a:prstGeom>
                  </pic:spPr>
                </pic:pic>
              </a:graphicData>
            </a:graphic>
          </wp:inline>
        </w:drawing>
      </w:r>
    </w:p>
    <w:p w:rsidR="006D619E" w:rsidRDefault="006D619E" w:rsidP="006D619E">
      <w:pPr>
        <w:ind w:left="-993" w:right="-914"/>
        <w:jc w:val="both"/>
        <w:rPr>
          <w:rFonts w:ascii="Verdana" w:hAnsi="Verdana"/>
          <w:b/>
          <w:sz w:val="28"/>
          <w:szCs w:val="28"/>
        </w:rPr>
      </w:pPr>
    </w:p>
    <w:p w:rsidR="006D619E" w:rsidRPr="006D619E" w:rsidRDefault="006D619E" w:rsidP="006D619E">
      <w:pPr>
        <w:ind w:left="-993" w:right="-914"/>
        <w:jc w:val="both"/>
        <w:rPr>
          <w:rFonts w:ascii="Verdana" w:hAnsi="Verdana"/>
          <w:b/>
          <w:sz w:val="28"/>
          <w:szCs w:val="28"/>
        </w:rPr>
      </w:pPr>
      <w:r w:rsidRPr="006D619E">
        <w:rPr>
          <w:rFonts w:ascii="Verdana" w:hAnsi="Verdana"/>
          <w:b/>
          <w:sz w:val="28"/>
          <w:szCs w:val="28"/>
        </w:rPr>
        <w:t>TVŮRCI</w:t>
      </w:r>
    </w:p>
    <w:p w:rsidR="006D619E" w:rsidRPr="006D619E" w:rsidRDefault="006D619E" w:rsidP="006D619E">
      <w:pPr>
        <w:ind w:left="-993" w:right="-914"/>
        <w:jc w:val="both"/>
        <w:rPr>
          <w:rFonts w:ascii="Verdana" w:hAnsi="Verdana"/>
          <w:b/>
          <w:sz w:val="20"/>
          <w:szCs w:val="20"/>
        </w:rPr>
      </w:pPr>
    </w:p>
    <w:p w:rsidR="006D619E" w:rsidRDefault="006D619E" w:rsidP="006D619E">
      <w:pPr>
        <w:ind w:left="-993" w:right="-914"/>
        <w:jc w:val="both"/>
        <w:rPr>
          <w:rFonts w:ascii="Verdana" w:hAnsi="Verdana"/>
          <w:b/>
        </w:rPr>
      </w:pPr>
      <w:r w:rsidRPr="006D619E">
        <w:rPr>
          <w:rFonts w:ascii="Verdana" w:hAnsi="Verdana"/>
          <w:b/>
        </w:rPr>
        <w:t>ARI ASTER</w:t>
      </w:r>
    </w:p>
    <w:p w:rsidR="006D619E" w:rsidRPr="006D619E" w:rsidRDefault="006D619E" w:rsidP="006D619E">
      <w:pPr>
        <w:ind w:left="-993" w:right="-914"/>
        <w:jc w:val="both"/>
        <w:rPr>
          <w:rFonts w:ascii="Verdana" w:hAnsi="Verdana"/>
        </w:rPr>
      </w:pPr>
      <w:r>
        <w:rPr>
          <w:rFonts w:ascii="Verdana" w:hAnsi="Verdana"/>
        </w:rPr>
        <w:t>Režie</w:t>
      </w:r>
    </w:p>
    <w:p w:rsidR="006D619E" w:rsidRPr="006D619E" w:rsidRDefault="006D619E" w:rsidP="006D619E">
      <w:pPr>
        <w:ind w:left="-993" w:right="-914"/>
        <w:jc w:val="both"/>
        <w:rPr>
          <w:rFonts w:ascii="Verdana" w:hAnsi="Verdana"/>
          <w:sz w:val="20"/>
          <w:szCs w:val="20"/>
        </w:rPr>
      </w:pPr>
    </w:p>
    <w:p w:rsidR="006D619E" w:rsidRPr="006D619E" w:rsidRDefault="006D619E" w:rsidP="006D619E">
      <w:pPr>
        <w:ind w:left="-993" w:right="-914"/>
        <w:jc w:val="both"/>
        <w:rPr>
          <w:rFonts w:ascii="Verdana" w:hAnsi="Verdana"/>
          <w:sz w:val="20"/>
          <w:szCs w:val="20"/>
        </w:rPr>
      </w:pPr>
      <w:r w:rsidRPr="006D619E">
        <w:rPr>
          <w:rFonts w:ascii="Verdana" w:hAnsi="Verdana"/>
          <w:sz w:val="20"/>
          <w:szCs w:val="20"/>
        </w:rPr>
        <w:t xml:space="preserve">Ari Aster napsal a režíroval </w:t>
      </w:r>
      <w:r w:rsidRPr="006D619E">
        <w:rPr>
          <w:rFonts w:ascii="Verdana" w:hAnsi="Verdana"/>
          <w:i/>
          <w:sz w:val="20"/>
          <w:szCs w:val="20"/>
        </w:rPr>
        <w:t>Děsivé dědictví</w:t>
      </w:r>
      <w:r w:rsidRPr="006D619E">
        <w:rPr>
          <w:rFonts w:ascii="Verdana" w:hAnsi="Verdana"/>
          <w:sz w:val="20"/>
          <w:szCs w:val="20"/>
        </w:rPr>
        <w:t xml:space="preserve">, svůj debutový celovečerní film, ve kterém se objevila Toni Collette, Gabriel Bryne, Ann Dowd a Alex Wolff. Film měl premiéru na filmovém festivalu Sundance a byl vydán společností A24 loni v létě. </w:t>
      </w:r>
      <w:r w:rsidRPr="006D619E">
        <w:rPr>
          <w:rFonts w:ascii="Verdana" w:hAnsi="Verdana"/>
          <w:i/>
          <w:sz w:val="20"/>
          <w:szCs w:val="20"/>
        </w:rPr>
        <w:t>Děsivé dědictví</w:t>
      </w:r>
      <w:r w:rsidRPr="006D619E">
        <w:rPr>
          <w:rFonts w:ascii="Verdana" w:hAnsi="Verdana"/>
          <w:sz w:val="20"/>
          <w:szCs w:val="20"/>
        </w:rPr>
        <w:t xml:space="preserve"> je uznávané kritiky a bylo vůbec největším a nejvýdělečnějším filmem společnosti A24. </w:t>
      </w:r>
    </w:p>
    <w:p w:rsidR="006D619E" w:rsidRPr="006D619E" w:rsidRDefault="006D619E" w:rsidP="006D619E">
      <w:pPr>
        <w:ind w:left="-993" w:right="-914"/>
        <w:jc w:val="both"/>
        <w:rPr>
          <w:rFonts w:ascii="Verdana" w:hAnsi="Verdana"/>
          <w:sz w:val="20"/>
          <w:szCs w:val="20"/>
        </w:rPr>
      </w:pPr>
    </w:p>
    <w:p w:rsidR="006D619E" w:rsidRDefault="006D619E" w:rsidP="006D619E">
      <w:pPr>
        <w:ind w:left="-993" w:right="-914"/>
        <w:jc w:val="both"/>
        <w:rPr>
          <w:rFonts w:ascii="Verdana" w:hAnsi="Verdana"/>
          <w:b/>
        </w:rPr>
      </w:pPr>
      <w:r w:rsidRPr="006D619E">
        <w:rPr>
          <w:rFonts w:ascii="Verdana" w:hAnsi="Verdana"/>
          <w:b/>
        </w:rPr>
        <w:t>FLORENCE PUGH</w:t>
      </w:r>
    </w:p>
    <w:p w:rsidR="006D619E" w:rsidRPr="006D619E" w:rsidRDefault="006D619E" w:rsidP="006D619E">
      <w:pPr>
        <w:ind w:left="-993" w:right="-914"/>
        <w:jc w:val="both"/>
        <w:rPr>
          <w:rFonts w:ascii="Verdana" w:hAnsi="Verdana"/>
        </w:rPr>
      </w:pPr>
      <w:r>
        <w:rPr>
          <w:rFonts w:ascii="Verdana" w:hAnsi="Verdana"/>
        </w:rPr>
        <w:t>Role D</w:t>
      </w:r>
      <w:r w:rsidRPr="006D619E">
        <w:rPr>
          <w:rFonts w:ascii="Verdana" w:hAnsi="Verdana"/>
        </w:rPr>
        <w:t>ani</w:t>
      </w:r>
    </w:p>
    <w:p w:rsidR="006D619E" w:rsidRPr="006D619E" w:rsidRDefault="006D619E" w:rsidP="006D619E">
      <w:pPr>
        <w:ind w:left="-993" w:right="-914"/>
        <w:jc w:val="both"/>
        <w:rPr>
          <w:rFonts w:ascii="Verdana" w:hAnsi="Verdana"/>
          <w:b/>
          <w:sz w:val="20"/>
          <w:szCs w:val="20"/>
        </w:rPr>
      </w:pPr>
    </w:p>
    <w:p w:rsidR="006D619E" w:rsidRPr="006D619E" w:rsidRDefault="006D619E" w:rsidP="006D619E">
      <w:pPr>
        <w:ind w:left="-993" w:right="-914"/>
        <w:jc w:val="both"/>
        <w:rPr>
          <w:rFonts w:ascii="Verdana" w:hAnsi="Verdana"/>
          <w:sz w:val="20"/>
          <w:szCs w:val="20"/>
        </w:rPr>
      </w:pPr>
      <w:r w:rsidRPr="006D619E">
        <w:rPr>
          <w:rFonts w:ascii="Verdana" w:hAnsi="Verdana"/>
          <w:sz w:val="20"/>
          <w:szCs w:val="20"/>
        </w:rPr>
        <w:t xml:space="preserve">Britská herečka Florence Pugh se proslavila rolí Katherine Lester v </w:t>
      </w:r>
      <w:r w:rsidRPr="006D619E">
        <w:rPr>
          <w:rFonts w:ascii="Verdana" w:hAnsi="Verdana"/>
          <w:i/>
          <w:sz w:val="20"/>
          <w:szCs w:val="20"/>
        </w:rPr>
        <w:t>Lady Macbeth</w:t>
      </w:r>
      <w:r w:rsidRPr="006D619E">
        <w:rPr>
          <w:rFonts w:ascii="Verdana" w:hAnsi="Verdana"/>
          <w:sz w:val="20"/>
          <w:szCs w:val="20"/>
        </w:rPr>
        <w:t>. Film v režii Williama Oldroyda sleduje Katherine, která byl prodaná do manželství, zatímco ona uvnitř sebe objeví nezastavitelnou touhu, když začne milostnou aféru s pracovníkem, jenž spravuje její pozemky. Film byl Národní radou amerických filmových kritiků označen za jeden z deseti nejlepších nezávislých filmů v roce 2017 a vyhrál v kategorii Nejlepší britský nezávislý film na ocenění British Independent Film Awards 2017. Pugh získala ocenění Nejlepší herečka v rámci British Film Awards v roce 2017 a za svůj výkon taktéž získala cenu Malone Souliers Award za Objev roku v soutěži Evening Standard British Film Awards 2017.</w:t>
      </w:r>
    </w:p>
    <w:p w:rsidR="006D619E" w:rsidRPr="006D619E" w:rsidRDefault="006D619E" w:rsidP="006D619E">
      <w:pPr>
        <w:ind w:left="-993" w:right="-914"/>
        <w:jc w:val="both"/>
        <w:rPr>
          <w:rFonts w:ascii="Verdana" w:hAnsi="Verdana"/>
          <w:sz w:val="20"/>
          <w:szCs w:val="20"/>
        </w:rPr>
      </w:pPr>
    </w:p>
    <w:p w:rsidR="006D619E" w:rsidRPr="006D619E" w:rsidRDefault="006D619E" w:rsidP="006D619E">
      <w:pPr>
        <w:ind w:left="-993" w:right="-914"/>
        <w:jc w:val="both"/>
        <w:rPr>
          <w:rFonts w:ascii="Verdana" w:hAnsi="Verdana"/>
          <w:sz w:val="20"/>
          <w:szCs w:val="20"/>
        </w:rPr>
      </w:pPr>
      <w:r w:rsidRPr="006D619E">
        <w:rPr>
          <w:rFonts w:ascii="Verdana" w:hAnsi="Verdana"/>
          <w:sz w:val="20"/>
          <w:szCs w:val="20"/>
        </w:rPr>
        <w:t xml:space="preserve">Pugh nedávno dokončila natáčení </w:t>
      </w:r>
      <w:r w:rsidRPr="006D619E">
        <w:rPr>
          <w:rFonts w:ascii="Verdana" w:hAnsi="Verdana"/>
          <w:i/>
          <w:sz w:val="20"/>
          <w:szCs w:val="20"/>
        </w:rPr>
        <w:t xml:space="preserve">Little Women – </w:t>
      </w:r>
      <w:r w:rsidRPr="006D619E">
        <w:rPr>
          <w:rFonts w:ascii="Verdana" w:hAnsi="Verdana"/>
          <w:sz w:val="20"/>
          <w:szCs w:val="20"/>
        </w:rPr>
        <w:t>v režijní adaptaci Grety Gerwig – v roli Amy March. Ve snímku se objeví vedle Emmy Watson, Meryl Streep, Saoirse Ronan, Elizy Scanlen, Laury Dern a Timothée Chalameta.</w:t>
      </w:r>
    </w:p>
    <w:p w:rsidR="006D619E" w:rsidRPr="006D619E" w:rsidRDefault="006D619E" w:rsidP="006D619E">
      <w:pPr>
        <w:ind w:left="-993" w:right="-914"/>
        <w:jc w:val="both"/>
        <w:rPr>
          <w:rFonts w:ascii="Verdana" w:hAnsi="Verdana"/>
          <w:sz w:val="20"/>
          <w:szCs w:val="20"/>
        </w:rPr>
      </w:pPr>
    </w:p>
    <w:p w:rsidR="006D619E" w:rsidRPr="006D619E" w:rsidRDefault="006D619E" w:rsidP="006D619E">
      <w:pPr>
        <w:ind w:left="-993" w:right="-914"/>
        <w:jc w:val="both"/>
        <w:rPr>
          <w:rFonts w:ascii="Verdana" w:hAnsi="Verdana"/>
          <w:sz w:val="20"/>
          <w:szCs w:val="20"/>
        </w:rPr>
      </w:pPr>
      <w:r w:rsidRPr="006D619E">
        <w:rPr>
          <w:rFonts w:ascii="Verdana" w:hAnsi="Verdana"/>
          <w:sz w:val="20"/>
          <w:szCs w:val="20"/>
        </w:rPr>
        <w:t xml:space="preserve">Pugh byla naposledy viděna v minisérii </w:t>
      </w:r>
      <w:r w:rsidRPr="006D619E">
        <w:rPr>
          <w:rFonts w:ascii="Verdana" w:hAnsi="Verdana"/>
          <w:i/>
          <w:sz w:val="20"/>
          <w:szCs w:val="20"/>
        </w:rPr>
        <w:t>The Little Drummer Girl</w:t>
      </w:r>
      <w:r w:rsidRPr="006D619E">
        <w:rPr>
          <w:rFonts w:ascii="Verdana" w:hAnsi="Verdana"/>
          <w:sz w:val="20"/>
          <w:szCs w:val="20"/>
        </w:rPr>
        <w:t xml:space="preserve"> z produkce AMC, která odstartovala v říjnu 2018 na BBC ve Velké Británii a v listopadu 2018 v USA. Šestidílné drama založené na stejnojmenném bestselleru Johna le Carré, se odehrává v sedmdesátých letech minulého století a zobrazuje mladou, brilantní herečku, která se připravuje na svou hlavní roli v divadle na pozadí rostoucího napětí na Blízkém východě. Minisérii režíroval Park Chan-Wook a v dalších rolích se objevili Alexander Skarsgård a Michael Shannon.</w:t>
      </w:r>
    </w:p>
    <w:p w:rsidR="006D619E" w:rsidRPr="006D619E" w:rsidRDefault="006D619E" w:rsidP="006D619E">
      <w:pPr>
        <w:ind w:left="-993" w:right="-914"/>
        <w:jc w:val="both"/>
        <w:rPr>
          <w:rFonts w:ascii="Verdana" w:hAnsi="Verdana"/>
          <w:sz w:val="20"/>
          <w:szCs w:val="20"/>
        </w:rPr>
      </w:pPr>
    </w:p>
    <w:p w:rsidR="006D619E" w:rsidRPr="006D619E" w:rsidRDefault="006D619E" w:rsidP="006D619E">
      <w:pPr>
        <w:ind w:left="-993" w:right="-914"/>
        <w:jc w:val="both"/>
        <w:rPr>
          <w:rFonts w:ascii="Verdana" w:hAnsi="Verdana"/>
          <w:sz w:val="20"/>
          <w:szCs w:val="20"/>
        </w:rPr>
      </w:pPr>
      <w:r w:rsidRPr="006D619E">
        <w:rPr>
          <w:rFonts w:ascii="Verdana" w:hAnsi="Verdana"/>
          <w:sz w:val="20"/>
          <w:szCs w:val="20"/>
        </w:rPr>
        <w:t>Pugh také obsadila hlavní ženskou roli v </w:t>
      </w:r>
      <w:r w:rsidRPr="006D619E">
        <w:rPr>
          <w:rFonts w:ascii="Verdana" w:hAnsi="Verdana"/>
          <w:i/>
          <w:sz w:val="20"/>
          <w:szCs w:val="20"/>
        </w:rPr>
        <w:t>Outlaw King</w:t>
      </w:r>
      <w:r w:rsidRPr="006D619E">
        <w:rPr>
          <w:rFonts w:ascii="Verdana" w:hAnsi="Verdana"/>
          <w:sz w:val="20"/>
          <w:szCs w:val="20"/>
        </w:rPr>
        <w:t xml:space="preserve"> režiséra Davida McKenzieho, </w:t>
      </w:r>
      <w:r w:rsidRPr="006D619E">
        <w:rPr>
          <w:rFonts w:ascii="Verdana" w:hAnsi="Verdana"/>
          <w:i/>
          <w:sz w:val="20"/>
          <w:szCs w:val="20"/>
        </w:rPr>
        <w:t>Outlaw</w:t>
      </w:r>
      <w:r w:rsidRPr="006D619E">
        <w:rPr>
          <w:rFonts w:ascii="Verdana" w:hAnsi="Verdana"/>
          <w:sz w:val="20"/>
          <w:szCs w:val="20"/>
        </w:rPr>
        <w:t xml:space="preserve"> </w:t>
      </w:r>
      <w:r w:rsidRPr="006D619E">
        <w:rPr>
          <w:rFonts w:ascii="Verdana" w:hAnsi="Verdana"/>
          <w:i/>
          <w:sz w:val="20"/>
          <w:szCs w:val="20"/>
        </w:rPr>
        <w:t xml:space="preserve">King </w:t>
      </w:r>
      <w:r w:rsidRPr="006D619E">
        <w:rPr>
          <w:rFonts w:ascii="Verdana" w:hAnsi="Verdana"/>
          <w:sz w:val="20"/>
          <w:szCs w:val="20"/>
        </w:rPr>
        <w:t>vypráví příběh Roberta Bruce, krále, který svou zemi vedl k osvobození od represivní vlády Anglie během První války za skotskou nezávislost. Do hlavních mužských rolí byli obsazeni Chris Pine a Aaron Taylor-Johnson.</w:t>
      </w:r>
    </w:p>
    <w:p w:rsidR="006D619E" w:rsidRDefault="006D619E" w:rsidP="006D619E">
      <w:pPr>
        <w:ind w:left="-993" w:right="-914"/>
        <w:jc w:val="both"/>
        <w:rPr>
          <w:rFonts w:ascii="Verdana" w:hAnsi="Verdana"/>
          <w:sz w:val="20"/>
          <w:szCs w:val="20"/>
        </w:rPr>
      </w:pPr>
    </w:p>
    <w:p w:rsidR="006D619E" w:rsidRDefault="006D619E" w:rsidP="006D619E">
      <w:pPr>
        <w:ind w:left="-993" w:right="-914"/>
        <w:jc w:val="both"/>
        <w:rPr>
          <w:rFonts w:ascii="Verdana" w:hAnsi="Verdana"/>
          <w:sz w:val="20"/>
          <w:szCs w:val="20"/>
        </w:rPr>
      </w:pPr>
    </w:p>
    <w:p w:rsidR="006D619E" w:rsidRPr="006D619E" w:rsidRDefault="006D619E" w:rsidP="006D619E">
      <w:pPr>
        <w:ind w:left="-1701" w:right="-914"/>
        <w:jc w:val="both"/>
        <w:rPr>
          <w:rFonts w:ascii="Verdana" w:hAnsi="Verdana"/>
          <w:sz w:val="20"/>
          <w:szCs w:val="20"/>
        </w:rPr>
      </w:pPr>
      <w:r>
        <w:rPr>
          <w:rFonts w:ascii="Verdana" w:hAnsi="Verdana"/>
          <w:noProof/>
          <w:sz w:val="20"/>
          <w:szCs w:val="20"/>
        </w:rPr>
        <w:lastRenderedPageBreak/>
        <w:drawing>
          <wp:inline distT="0" distB="0" distL="0" distR="0">
            <wp:extent cx="7396275" cy="3944680"/>
            <wp:effectExtent l="0" t="0" r="0" b="508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7_Slunovrat_foto.JPG"/>
                    <pic:cNvPicPr/>
                  </pic:nvPicPr>
                  <pic:blipFill>
                    <a:blip r:embed="rId22" cstate="screen">
                      <a:extLst>
                        <a:ext uri="{28A0092B-C50C-407E-A947-70E740481C1C}">
                          <a14:useLocalDpi xmlns:a14="http://schemas.microsoft.com/office/drawing/2010/main"/>
                        </a:ext>
                      </a:extLst>
                    </a:blip>
                    <a:stretch>
                      <a:fillRect/>
                    </a:stretch>
                  </pic:blipFill>
                  <pic:spPr>
                    <a:xfrm>
                      <a:off x="0" y="0"/>
                      <a:ext cx="7403538" cy="3948554"/>
                    </a:xfrm>
                    <a:prstGeom prst="rect">
                      <a:avLst/>
                    </a:prstGeom>
                  </pic:spPr>
                </pic:pic>
              </a:graphicData>
            </a:graphic>
          </wp:inline>
        </w:drawing>
      </w:r>
    </w:p>
    <w:p w:rsidR="006D619E" w:rsidRDefault="006D619E" w:rsidP="006D619E">
      <w:pPr>
        <w:ind w:left="-993" w:right="-914"/>
        <w:jc w:val="both"/>
        <w:rPr>
          <w:rFonts w:ascii="Verdana" w:hAnsi="Verdana"/>
          <w:sz w:val="20"/>
          <w:szCs w:val="20"/>
        </w:rPr>
      </w:pPr>
    </w:p>
    <w:p w:rsidR="006D619E" w:rsidRDefault="006D619E" w:rsidP="006D619E">
      <w:pPr>
        <w:ind w:left="-993" w:right="-914"/>
        <w:jc w:val="both"/>
        <w:rPr>
          <w:rFonts w:ascii="Verdana" w:hAnsi="Verdana" w:cs="Times"/>
          <w:color w:val="000000"/>
          <w:sz w:val="20"/>
          <w:szCs w:val="20"/>
          <w:lang w:val="en-GB"/>
        </w:rPr>
      </w:pPr>
      <w:r w:rsidRPr="006D619E">
        <w:rPr>
          <w:rFonts w:ascii="Verdana" w:hAnsi="Verdana"/>
          <w:sz w:val="20"/>
          <w:szCs w:val="20"/>
        </w:rPr>
        <w:t xml:space="preserve">Na jaře 2019 byla Pugh viděna ve snímku </w:t>
      </w:r>
      <w:r w:rsidRPr="006D619E">
        <w:rPr>
          <w:rFonts w:ascii="Verdana" w:hAnsi="Verdana"/>
          <w:i/>
          <w:sz w:val="20"/>
          <w:szCs w:val="20"/>
        </w:rPr>
        <w:t xml:space="preserve">Souboj s rodinou. </w:t>
      </w:r>
      <w:r w:rsidRPr="006D619E">
        <w:rPr>
          <w:rFonts w:ascii="Verdana" w:hAnsi="Verdana"/>
          <w:sz w:val="20"/>
          <w:szCs w:val="20"/>
        </w:rPr>
        <w:t>Příběh založený na životě WWE zápasnice Paige napsal a režíroval Stephen Merchant.</w:t>
      </w:r>
      <w:r>
        <w:rPr>
          <w:rFonts w:ascii="Verdana" w:hAnsi="Verdana"/>
          <w:sz w:val="20"/>
          <w:szCs w:val="20"/>
        </w:rPr>
        <w:t xml:space="preserve"> </w:t>
      </w:r>
      <w:r w:rsidRPr="006D619E">
        <w:rPr>
          <w:rFonts w:ascii="Verdana" w:hAnsi="Verdana"/>
          <w:sz w:val="20"/>
          <w:szCs w:val="20"/>
        </w:rPr>
        <w:t xml:space="preserve">Dále lze Pugh vidět ve vysoce očekávaném hororovém snímku </w:t>
      </w:r>
      <w:r w:rsidRPr="006D619E">
        <w:rPr>
          <w:rFonts w:ascii="Verdana" w:hAnsi="Verdana"/>
          <w:i/>
          <w:sz w:val="20"/>
          <w:szCs w:val="20"/>
        </w:rPr>
        <w:t>Slunovrat</w:t>
      </w:r>
      <w:r w:rsidRPr="006D619E">
        <w:rPr>
          <w:rFonts w:ascii="Verdana" w:hAnsi="Verdana"/>
          <w:sz w:val="20"/>
          <w:szCs w:val="20"/>
        </w:rPr>
        <w:t xml:space="preserve"> režiséra Ari Astera v produkci A24. Ve snímku se objeví společně s Willem Poulterem a Jackem Reynorem.</w:t>
      </w:r>
      <w:r>
        <w:rPr>
          <w:rFonts w:ascii="Verdana" w:hAnsi="Verdana"/>
          <w:sz w:val="20"/>
          <w:szCs w:val="20"/>
        </w:rPr>
        <w:t xml:space="preserve"> </w:t>
      </w:r>
      <w:r w:rsidRPr="006D619E">
        <w:rPr>
          <w:rFonts w:ascii="Verdana" w:hAnsi="Verdana"/>
          <w:sz w:val="20"/>
          <w:szCs w:val="20"/>
        </w:rPr>
        <w:t xml:space="preserve">Pugh také ztvárnila hlavní roli v kritiky oceňovaném osmidílném kriminálním thrilleru z produkce ITV s názvem </w:t>
      </w:r>
      <w:r w:rsidRPr="006D619E">
        <w:rPr>
          <w:rFonts w:ascii="Verdana" w:hAnsi="Verdana"/>
          <w:i/>
          <w:sz w:val="20"/>
          <w:szCs w:val="20"/>
        </w:rPr>
        <w:t>Marcella</w:t>
      </w:r>
      <w:r w:rsidRPr="006D619E">
        <w:rPr>
          <w:rFonts w:ascii="Verdana" w:hAnsi="Verdana"/>
          <w:sz w:val="20"/>
          <w:szCs w:val="20"/>
        </w:rPr>
        <w:t xml:space="preserve"> od tvůrců skandinávské populární série </w:t>
      </w:r>
      <w:r w:rsidRPr="006D619E">
        <w:rPr>
          <w:rFonts w:ascii="Verdana" w:hAnsi="Verdana"/>
          <w:i/>
          <w:sz w:val="20"/>
          <w:szCs w:val="20"/>
        </w:rPr>
        <w:t>Most</w:t>
      </w:r>
      <w:r w:rsidRPr="006D619E">
        <w:rPr>
          <w:rFonts w:ascii="Verdana" w:hAnsi="Verdana"/>
          <w:sz w:val="20"/>
          <w:szCs w:val="20"/>
        </w:rPr>
        <w:t xml:space="preserve">, v akčním filmu </w:t>
      </w:r>
      <w:r w:rsidRPr="006D619E">
        <w:rPr>
          <w:rFonts w:ascii="Verdana" w:hAnsi="Verdana"/>
          <w:i/>
          <w:sz w:val="20"/>
          <w:szCs w:val="20"/>
        </w:rPr>
        <w:t xml:space="preserve">Cizinec ve vlaku </w:t>
      </w:r>
      <w:r w:rsidRPr="006D619E">
        <w:rPr>
          <w:rFonts w:ascii="Verdana" w:hAnsi="Verdana"/>
          <w:sz w:val="20"/>
          <w:szCs w:val="20"/>
        </w:rPr>
        <w:t xml:space="preserve">si zahrála po boku Liama Neesona a jako Cordelia zazářila vedle Anthonyho Hopkinse a Emmy Thompson v televizním filmu </w:t>
      </w:r>
      <w:r w:rsidRPr="006D619E">
        <w:rPr>
          <w:rFonts w:ascii="Verdana" w:hAnsi="Verdana"/>
          <w:i/>
          <w:sz w:val="20"/>
          <w:szCs w:val="20"/>
        </w:rPr>
        <w:t>King Lear</w:t>
      </w:r>
      <w:r w:rsidRPr="006D619E">
        <w:rPr>
          <w:rFonts w:ascii="Verdana" w:hAnsi="Verdana"/>
          <w:sz w:val="20"/>
          <w:szCs w:val="20"/>
        </w:rPr>
        <w:t xml:space="preserve"> z pera BBC a Amazonu.</w:t>
      </w:r>
      <w:r>
        <w:rPr>
          <w:rFonts w:ascii="Verdana" w:hAnsi="Verdana"/>
          <w:sz w:val="20"/>
          <w:szCs w:val="20"/>
        </w:rPr>
        <w:t xml:space="preserve"> </w:t>
      </w:r>
      <w:r w:rsidRPr="006D619E">
        <w:rPr>
          <w:rFonts w:ascii="Verdana" w:hAnsi="Verdana"/>
          <w:sz w:val="20"/>
          <w:szCs w:val="20"/>
        </w:rPr>
        <w:t xml:space="preserve">Jejím ohromujícím debutem byla role ve </w:t>
      </w:r>
      <w:r w:rsidRPr="006D619E">
        <w:rPr>
          <w:rFonts w:ascii="Verdana" w:hAnsi="Verdana"/>
          <w:i/>
          <w:sz w:val="20"/>
          <w:szCs w:val="20"/>
        </w:rPr>
        <w:t>Ztrácení</w:t>
      </w:r>
      <w:r w:rsidRPr="006D619E">
        <w:rPr>
          <w:rFonts w:ascii="Verdana" w:hAnsi="Verdana"/>
          <w:sz w:val="20"/>
          <w:szCs w:val="20"/>
        </w:rPr>
        <w:t xml:space="preserve"> režisérky Carol Morley, za kterou získala cenu za Nejlepší mladou performerku na </w:t>
      </w:r>
      <w:r w:rsidRPr="006D619E">
        <w:rPr>
          <w:rFonts w:ascii="Verdana" w:hAnsi="Verdana" w:cs="Times"/>
          <w:color w:val="000000"/>
          <w:sz w:val="20"/>
          <w:szCs w:val="20"/>
          <w:lang w:val="en-GB"/>
        </w:rPr>
        <w:t>London Critics’ Circle Film Awards.</w:t>
      </w:r>
    </w:p>
    <w:p w:rsidR="006D619E" w:rsidRDefault="006D619E" w:rsidP="006D619E">
      <w:pPr>
        <w:ind w:left="-993" w:right="-914"/>
        <w:jc w:val="both"/>
        <w:rPr>
          <w:rFonts w:ascii="Verdana" w:hAnsi="Verdana" w:cs="Times"/>
          <w:color w:val="000000"/>
          <w:sz w:val="20"/>
          <w:szCs w:val="20"/>
          <w:lang w:val="en-GB"/>
        </w:rPr>
      </w:pPr>
    </w:p>
    <w:p w:rsidR="006D619E" w:rsidRDefault="006D619E" w:rsidP="006D619E">
      <w:pPr>
        <w:ind w:left="-993" w:right="-914"/>
        <w:jc w:val="both"/>
        <w:rPr>
          <w:rFonts w:ascii="Verdana" w:hAnsi="Verdana"/>
          <w:b/>
        </w:rPr>
      </w:pPr>
      <w:r w:rsidRPr="006D619E">
        <w:rPr>
          <w:rFonts w:ascii="Verdana" w:hAnsi="Verdana"/>
          <w:b/>
        </w:rPr>
        <w:t>PAWEL POGORZELSKI</w:t>
      </w:r>
    </w:p>
    <w:p w:rsidR="006D619E" w:rsidRPr="006D619E" w:rsidRDefault="006D619E" w:rsidP="006D619E">
      <w:pPr>
        <w:ind w:left="-993" w:right="-914"/>
        <w:jc w:val="both"/>
        <w:rPr>
          <w:rFonts w:ascii="Verdana" w:hAnsi="Verdana"/>
        </w:rPr>
      </w:pPr>
      <w:r>
        <w:rPr>
          <w:rFonts w:ascii="Verdana" w:hAnsi="Verdana"/>
        </w:rPr>
        <w:t>KAMERA</w:t>
      </w:r>
    </w:p>
    <w:p w:rsidR="006D619E" w:rsidRPr="006D619E" w:rsidRDefault="006D619E" w:rsidP="006D619E">
      <w:pPr>
        <w:ind w:left="-993" w:right="-914"/>
        <w:jc w:val="both"/>
        <w:rPr>
          <w:rFonts w:ascii="Verdana" w:hAnsi="Verdana"/>
          <w:sz w:val="20"/>
          <w:szCs w:val="20"/>
        </w:rPr>
      </w:pPr>
    </w:p>
    <w:p w:rsidR="006D619E" w:rsidRPr="006D619E" w:rsidRDefault="006D619E" w:rsidP="006D619E">
      <w:pPr>
        <w:ind w:left="-993" w:right="-914"/>
        <w:jc w:val="both"/>
        <w:rPr>
          <w:rFonts w:ascii="Verdana" w:hAnsi="Verdana"/>
          <w:sz w:val="20"/>
          <w:szCs w:val="20"/>
        </w:rPr>
      </w:pPr>
      <w:r w:rsidRPr="006D619E">
        <w:rPr>
          <w:rFonts w:ascii="Verdana" w:hAnsi="Verdana"/>
          <w:sz w:val="20"/>
          <w:szCs w:val="20"/>
        </w:rPr>
        <w:t xml:space="preserve">Pawel Pogorzelski začal svou kariéru ve fotografování a rychle se zamiloval do procesu spolupráce při tvorbě filmů. Po absolvování bakalářského studia v oboru komunikací pokračoval ve studiu řemesla hlavního osvětlovače, čímž následoval svůj zájem o osvětlování. V roce 2010 získal magisterský titul z programu Kinematografie na Americkém filmovém institutu s pěti akademickými cenami. Poté pokračoval jako stážista u jednoho ze svých idolů, Rodriga Prieta, na snímku </w:t>
      </w:r>
      <w:r w:rsidRPr="006D619E">
        <w:rPr>
          <w:rFonts w:ascii="Verdana" w:hAnsi="Verdana"/>
          <w:i/>
          <w:sz w:val="20"/>
          <w:szCs w:val="20"/>
        </w:rPr>
        <w:t>Voda pro slony</w:t>
      </w:r>
      <w:r w:rsidRPr="006D619E">
        <w:rPr>
          <w:rFonts w:ascii="Verdana" w:hAnsi="Verdana"/>
          <w:sz w:val="20"/>
          <w:szCs w:val="20"/>
        </w:rPr>
        <w:t xml:space="preserve"> (2011).</w:t>
      </w:r>
    </w:p>
    <w:p w:rsidR="006D619E" w:rsidRPr="006D619E" w:rsidRDefault="006D619E" w:rsidP="006D619E">
      <w:pPr>
        <w:ind w:left="-993" w:right="-914"/>
        <w:jc w:val="both"/>
        <w:rPr>
          <w:rFonts w:ascii="Verdana" w:hAnsi="Verdana"/>
          <w:sz w:val="20"/>
          <w:szCs w:val="20"/>
        </w:rPr>
      </w:pPr>
    </w:p>
    <w:p w:rsidR="006D619E" w:rsidRPr="006D619E" w:rsidRDefault="006D619E" w:rsidP="006D619E">
      <w:pPr>
        <w:ind w:left="-993" w:right="-914"/>
        <w:jc w:val="both"/>
        <w:rPr>
          <w:rFonts w:ascii="Verdana" w:hAnsi="Verdana"/>
          <w:sz w:val="20"/>
          <w:szCs w:val="20"/>
        </w:rPr>
      </w:pPr>
      <w:r w:rsidRPr="006D619E">
        <w:rPr>
          <w:rFonts w:ascii="Verdana" w:hAnsi="Verdana"/>
          <w:sz w:val="20"/>
          <w:szCs w:val="20"/>
        </w:rPr>
        <w:t xml:space="preserve">Nedávno natočil </w:t>
      </w:r>
      <w:r w:rsidRPr="006D619E">
        <w:rPr>
          <w:rFonts w:ascii="Verdana" w:hAnsi="Verdana"/>
          <w:i/>
          <w:sz w:val="20"/>
          <w:szCs w:val="20"/>
        </w:rPr>
        <w:t>Děsivé dědictví</w:t>
      </w:r>
      <w:r w:rsidRPr="006D619E">
        <w:rPr>
          <w:rFonts w:ascii="Verdana" w:hAnsi="Verdana"/>
          <w:sz w:val="20"/>
          <w:szCs w:val="20"/>
        </w:rPr>
        <w:t xml:space="preserve"> (2018) a </w:t>
      </w:r>
      <w:r w:rsidRPr="006D619E">
        <w:rPr>
          <w:rFonts w:ascii="Verdana" w:hAnsi="Verdana"/>
          <w:i/>
          <w:sz w:val="20"/>
          <w:szCs w:val="20"/>
        </w:rPr>
        <w:t>Slunovrat</w:t>
      </w:r>
      <w:r w:rsidRPr="006D619E">
        <w:rPr>
          <w:rFonts w:ascii="Verdana" w:hAnsi="Verdana"/>
          <w:sz w:val="20"/>
          <w:szCs w:val="20"/>
        </w:rPr>
        <w:t xml:space="preserve"> (2019) v režii Ariho Astera v produkci A24. </w:t>
      </w:r>
      <w:r w:rsidRPr="006D619E">
        <w:rPr>
          <w:rFonts w:ascii="Verdana" w:hAnsi="Verdana"/>
          <w:i/>
          <w:sz w:val="20"/>
          <w:szCs w:val="20"/>
        </w:rPr>
        <w:t>Hollywood Reporter</w:t>
      </w:r>
      <w:r w:rsidRPr="006D619E">
        <w:rPr>
          <w:rFonts w:ascii="Verdana" w:hAnsi="Verdana"/>
          <w:sz w:val="20"/>
          <w:szCs w:val="20"/>
        </w:rPr>
        <w:t xml:space="preserve"> napsal o </w:t>
      </w:r>
      <w:r w:rsidRPr="006D619E">
        <w:rPr>
          <w:rFonts w:ascii="Verdana" w:hAnsi="Verdana"/>
          <w:i/>
          <w:sz w:val="20"/>
          <w:szCs w:val="20"/>
        </w:rPr>
        <w:t>Děsivém dědictví</w:t>
      </w:r>
      <w:r w:rsidRPr="006D619E">
        <w:rPr>
          <w:rFonts w:ascii="Verdana" w:hAnsi="Verdana"/>
          <w:sz w:val="20"/>
          <w:szCs w:val="20"/>
        </w:rPr>
        <w:t xml:space="preserve">: „vynikající kameraman Pawel Pogorzelski . . . si za svou hypnotickou práci zaslouží velkou kariérní podporu“ a </w:t>
      </w:r>
      <w:r w:rsidRPr="006D619E">
        <w:rPr>
          <w:rFonts w:ascii="Verdana" w:hAnsi="Verdana"/>
          <w:i/>
          <w:sz w:val="20"/>
          <w:szCs w:val="20"/>
        </w:rPr>
        <w:t>Variety</w:t>
      </w:r>
      <w:r w:rsidRPr="006D619E">
        <w:rPr>
          <w:rFonts w:ascii="Verdana" w:hAnsi="Verdana"/>
          <w:sz w:val="20"/>
          <w:szCs w:val="20"/>
        </w:rPr>
        <w:t xml:space="preserve"> vyhlásilo jeho práci s kamerou u </w:t>
      </w:r>
      <w:r w:rsidRPr="006D619E">
        <w:rPr>
          <w:rFonts w:ascii="Verdana" w:hAnsi="Verdana"/>
          <w:i/>
          <w:sz w:val="20"/>
          <w:szCs w:val="20"/>
        </w:rPr>
        <w:t>Děsivého dědictví</w:t>
      </w:r>
      <w:r w:rsidRPr="006D619E">
        <w:rPr>
          <w:rFonts w:ascii="Verdana" w:hAnsi="Verdana"/>
          <w:sz w:val="20"/>
          <w:szCs w:val="20"/>
        </w:rPr>
        <w:t xml:space="preserve"> jako nejlepší v roce 2018.</w:t>
      </w:r>
    </w:p>
    <w:p w:rsidR="006D619E" w:rsidRPr="006D619E" w:rsidRDefault="006D619E" w:rsidP="006D619E">
      <w:pPr>
        <w:ind w:left="-993" w:right="-914"/>
        <w:jc w:val="both"/>
        <w:rPr>
          <w:rFonts w:ascii="Verdana" w:hAnsi="Verdana"/>
          <w:sz w:val="20"/>
          <w:szCs w:val="20"/>
        </w:rPr>
      </w:pPr>
    </w:p>
    <w:p w:rsidR="006D619E" w:rsidRPr="006D619E" w:rsidRDefault="006D619E" w:rsidP="00BB45B9">
      <w:pPr>
        <w:ind w:left="-993" w:right="-914"/>
        <w:jc w:val="both"/>
        <w:rPr>
          <w:rFonts w:ascii="Verdana" w:hAnsi="Verdana"/>
          <w:sz w:val="20"/>
          <w:szCs w:val="20"/>
        </w:rPr>
      </w:pPr>
      <w:r w:rsidRPr="006D619E">
        <w:rPr>
          <w:rFonts w:ascii="Verdana" w:hAnsi="Verdana"/>
          <w:sz w:val="20"/>
          <w:szCs w:val="20"/>
        </w:rPr>
        <w:t>Pawel je vedle svého uměleckého oka a mistrovského kinematografického řemesla také oceňován za svou pracovní etiku a efektivitu, stejně jako za svůj profesionální, ale pozitivní a vřelý postoj.</w:t>
      </w:r>
      <w:r w:rsidR="00BB45B9">
        <w:rPr>
          <w:rFonts w:ascii="Verdana" w:hAnsi="Verdana"/>
          <w:sz w:val="20"/>
          <w:szCs w:val="20"/>
        </w:rPr>
        <w:t xml:space="preserve"> </w:t>
      </w:r>
      <w:r w:rsidRPr="006D619E">
        <w:rPr>
          <w:rFonts w:ascii="Verdana" w:hAnsi="Verdana"/>
          <w:sz w:val="20"/>
          <w:szCs w:val="20"/>
        </w:rPr>
        <w:t>Pawel Pogorzelski žije a pracuje v Los Angeles a Torontu.</w:t>
      </w:r>
    </w:p>
    <w:p w:rsidR="006D619E" w:rsidRPr="006D619E" w:rsidRDefault="006D619E" w:rsidP="006D619E">
      <w:pPr>
        <w:ind w:left="-993" w:right="-914"/>
        <w:jc w:val="both"/>
        <w:rPr>
          <w:rFonts w:ascii="Verdana" w:hAnsi="Verdana"/>
          <w:sz w:val="20"/>
          <w:szCs w:val="20"/>
        </w:rPr>
      </w:pPr>
    </w:p>
    <w:p w:rsidR="006D619E" w:rsidRPr="006D619E" w:rsidRDefault="006D619E" w:rsidP="006D619E">
      <w:pPr>
        <w:ind w:left="-993" w:right="-914"/>
        <w:jc w:val="both"/>
        <w:rPr>
          <w:rFonts w:ascii="Verdana" w:hAnsi="Verdana"/>
          <w:sz w:val="20"/>
          <w:szCs w:val="20"/>
        </w:rPr>
      </w:pPr>
    </w:p>
    <w:p w:rsidR="006D619E" w:rsidRPr="004F375D" w:rsidRDefault="006D619E" w:rsidP="004F375D">
      <w:pPr>
        <w:tabs>
          <w:tab w:val="left" w:pos="3483"/>
        </w:tabs>
        <w:ind w:left="-993" w:right="-914"/>
        <w:jc w:val="both"/>
        <w:rPr>
          <w:rFonts w:ascii="Verdana" w:hAnsi="Verdana" w:cs="Arial"/>
          <w:sz w:val="20"/>
          <w:szCs w:val="20"/>
        </w:rPr>
      </w:pPr>
    </w:p>
    <w:p w:rsidR="004F375D" w:rsidRPr="004F375D" w:rsidRDefault="004F375D" w:rsidP="004F375D">
      <w:pPr>
        <w:tabs>
          <w:tab w:val="left" w:pos="3483"/>
        </w:tabs>
        <w:ind w:left="-993" w:right="-914"/>
        <w:jc w:val="both"/>
        <w:rPr>
          <w:rFonts w:ascii="Verdana" w:hAnsi="Verdana" w:cs="Arial"/>
          <w:sz w:val="20"/>
          <w:szCs w:val="20"/>
        </w:rPr>
      </w:pPr>
    </w:p>
    <w:p w:rsidR="004F375D" w:rsidRDefault="004F375D" w:rsidP="00941A03">
      <w:pPr>
        <w:tabs>
          <w:tab w:val="left" w:pos="3483"/>
        </w:tabs>
        <w:rPr>
          <w:rFonts w:ascii="Verdana" w:hAnsi="Verdana" w:cs="Arial"/>
          <w:sz w:val="20"/>
          <w:szCs w:val="20"/>
        </w:rPr>
      </w:pPr>
    </w:p>
    <w:p w:rsidR="006D619E" w:rsidRDefault="006D619E" w:rsidP="00941A03">
      <w:pPr>
        <w:tabs>
          <w:tab w:val="left" w:pos="3483"/>
        </w:tabs>
        <w:rPr>
          <w:rFonts w:ascii="Verdana" w:hAnsi="Verdana" w:cs="Arial"/>
          <w:sz w:val="20"/>
          <w:szCs w:val="20"/>
        </w:rPr>
      </w:pPr>
    </w:p>
    <w:p w:rsidR="006D619E" w:rsidRDefault="006D619E" w:rsidP="00941A03">
      <w:pPr>
        <w:tabs>
          <w:tab w:val="left" w:pos="3483"/>
        </w:tabs>
        <w:rPr>
          <w:rFonts w:ascii="Verdana" w:hAnsi="Verdana" w:cs="Arial"/>
          <w:sz w:val="20"/>
          <w:szCs w:val="20"/>
        </w:rPr>
      </w:pPr>
    </w:p>
    <w:p w:rsidR="006D619E" w:rsidRDefault="006D619E" w:rsidP="00941A03">
      <w:pPr>
        <w:tabs>
          <w:tab w:val="left" w:pos="3483"/>
        </w:tabs>
        <w:rPr>
          <w:rFonts w:ascii="Verdana" w:hAnsi="Verdana" w:cs="Arial"/>
          <w:sz w:val="20"/>
          <w:szCs w:val="20"/>
        </w:rPr>
      </w:pPr>
    </w:p>
    <w:p w:rsidR="006D619E" w:rsidRDefault="006D619E" w:rsidP="00941A03">
      <w:pPr>
        <w:tabs>
          <w:tab w:val="left" w:pos="3483"/>
        </w:tabs>
        <w:rPr>
          <w:rFonts w:ascii="Verdana" w:hAnsi="Verdana" w:cs="Arial"/>
          <w:sz w:val="20"/>
          <w:szCs w:val="20"/>
        </w:rPr>
      </w:pPr>
    </w:p>
    <w:p w:rsidR="006D619E" w:rsidRDefault="006D619E" w:rsidP="00941A03">
      <w:pPr>
        <w:tabs>
          <w:tab w:val="left" w:pos="3483"/>
        </w:tabs>
        <w:rPr>
          <w:rFonts w:ascii="Verdana" w:hAnsi="Verdana" w:cs="Arial"/>
          <w:sz w:val="20"/>
          <w:szCs w:val="20"/>
        </w:rPr>
      </w:pPr>
    </w:p>
    <w:p w:rsidR="006D619E" w:rsidRDefault="006D619E" w:rsidP="00941A03">
      <w:pPr>
        <w:tabs>
          <w:tab w:val="left" w:pos="3483"/>
        </w:tabs>
        <w:rPr>
          <w:rFonts w:ascii="Verdana" w:hAnsi="Verdana" w:cs="Arial"/>
          <w:sz w:val="20"/>
          <w:szCs w:val="20"/>
        </w:rPr>
      </w:pPr>
    </w:p>
    <w:p w:rsidR="006D619E" w:rsidRDefault="006D619E" w:rsidP="00941A03">
      <w:pPr>
        <w:tabs>
          <w:tab w:val="left" w:pos="3483"/>
        </w:tabs>
        <w:rPr>
          <w:rFonts w:ascii="Verdana" w:hAnsi="Verdana" w:cs="Arial"/>
          <w:sz w:val="20"/>
          <w:szCs w:val="20"/>
        </w:rPr>
      </w:pPr>
    </w:p>
    <w:p w:rsidR="006D619E" w:rsidRDefault="006D619E" w:rsidP="00941A03">
      <w:pPr>
        <w:tabs>
          <w:tab w:val="left" w:pos="3483"/>
        </w:tabs>
        <w:rPr>
          <w:rFonts w:ascii="Verdana" w:hAnsi="Verdana" w:cs="Arial"/>
          <w:sz w:val="20"/>
          <w:szCs w:val="20"/>
        </w:rPr>
      </w:pPr>
    </w:p>
    <w:p w:rsidR="006D619E" w:rsidRDefault="006D619E" w:rsidP="006D619E">
      <w:pPr>
        <w:tabs>
          <w:tab w:val="left" w:pos="3483"/>
        </w:tabs>
        <w:ind w:left="-1701"/>
        <w:rPr>
          <w:rFonts w:ascii="Verdana" w:hAnsi="Verdana" w:cs="Arial"/>
          <w:sz w:val="20"/>
          <w:szCs w:val="20"/>
        </w:rPr>
      </w:pPr>
      <w:r>
        <w:rPr>
          <w:rFonts w:ascii="Verdana" w:hAnsi="Verdana" w:cs="Arial"/>
          <w:noProof/>
          <w:sz w:val="20"/>
          <w:szCs w:val="20"/>
        </w:rPr>
        <w:lastRenderedPageBreak/>
        <w:drawing>
          <wp:inline distT="0" distB="0" distL="0" distR="0">
            <wp:extent cx="7415491" cy="3965945"/>
            <wp:effectExtent l="0" t="0" r="190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_Slunovrat_foto (kopie).JPG"/>
                    <pic:cNvPicPr/>
                  </pic:nvPicPr>
                  <pic:blipFill>
                    <a:blip r:embed="rId23" cstate="screen">
                      <a:extLst>
                        <a:ext uri="{28A0092B-C50C-407E-A947-70E740481C1C}">
                          <a14:useLocalDpi xmlns:a14="http://schemas.microsoft.com/office/drawing/2010/main"/>
                        </a:ext>
                      </a:extLst>
                    </a:blip>
                    <a:stretch>
                      <a:fillRect/>
                    </a:stretch>
                  </pic:blipFill>
                  <pic:spPr>
                    <a:xfrm>
                      <a:off x="0" y="0"/>
                      <a:ext cx="7437951" cy="3977957"/>
                    </a:xfrm>
                    <a:prstGeom prst="rect">
                      <a:avLst/>
                    </a:prstGeom>
                  </pic:spPr>
                </pic:pic>
              </a:graphicData>
            </a:graphic>
          </wp:inline>
        </w:drawing>
      </w:r>
    </w:p>
    <w:p w:rsidR="006D619E" w:rsidRPr="006D619E" w:rsidRDefault="006D619E" w:rsidP="006D619E">
      <w:pPr>
        <w:rPr>
          <w:rFonts w:ascii="Verdana" w:hAnsi="Verdana" w:cs="Arial"/>
          <w:sz w:val="20"/>
          <w:szCs w:val="20"/>
        </w:rPr>
      </w:pPr>
    </w:p>
    <w:p w:rsidR="006D619E" w:rsidRPr="006D619E" w:rsidRDefault="006D619E" w:rsidP="006D619E">
      <w:pPr>
        <w:rPr>
          <w:rFonts w:ascii="Verdana" w:hAnsi="Verdana" w:cs="Arial"/>
          <w:sz w:val="20"/>
          <w:szCs w:val="20"/>
        </w:rPr>
      </w:pPr>
    </w:p>
    <w:p w:rsidR="006D619E" w:rsidRDefault="006D619E" w:rsidP="006D619E">
      <w:pPr>
        <w:tabs>
          <w:tab w:val="left" w:pos="1557"/>
        </w:tabs>
        <w:ind w:left="-993"/>
        <w:rPr>
          <w:rFonts w:ascii="Verdana" w:hAnsi="Verdana" w:cs="Arial"/>
          <w:b/>
          <w:sz w:val="28"/>
          <w:szCs w:val="28"/>
        </w:rPr>
      </w:pPr>
      <w:r w:rsidRPr="00BF4C6F">
        <w:rPr>
          <w:rFonts w:ascii="Verdana" w:hAnsi="Verdana" w:cs="Arial"/>
          <w:b/>
          <w:sz w:val="28"/>
          <w:szCs w:val="28"/>
        </w:rPr>
        <w:t>ZE ZAHRANIČNÍCH OHLASŮ</w:t>
      </w:r>
    </w:p>
    <w:p w:rsidR="00BF4C6F" w:rsidRDefault="00BF4C6F" w:rsidP="006D619E">
      <w:pPr>
        <w:tabs>
          <w:tab w:val="left" w:pos="1557"/>
        </w:tabs>
        <w:ind w:left="-993"/>
        <w:rPr>
          <w:rFonts w:ascii="Verdana" w:hAnsi="Verdana" w:cs="Arial"/>
          <w:b/>
          <w:sz w:val="28"/>
          <w:szCs w:val="28"/>
        </w:rPr>
      </w:pPr>
    </w:p>
    <w:p w:rsidR="00BF4C6F" w:rsidRPr="00BB45B9" w:rsidRDefault="00BB45B9" w:rsidP="00BA3E2E">
      <w:pPr>
        <w:tabs>
          <w:tab w:val="left" w:pos="1557"/>
        </w:tabs>
        <w:ind w:left="-993"/>
        <w:rPr>
          <w:rFonts w:ascii="Verdana" w:hAnsi="Verdana" w:cs="AppleSystemUIFont"/>
          <w:color w:val="000000" w:themeColor="text1"/>
          <w:sz w:val="20"/>
          <w:szCs w:val="20"/>
          <w:u w:val="single"/>
          <w:lang w:eastAsia="cs-CZ"/>
        </w:rPr>
      </w:pPr>
      <w:r w:rsidRPr="00BB45B9">
        <w:rPr>
          <w:rFonts w:ascii="Verdana" w:hAnsi="Verdana" w:cs="AppleSystemUIFont"/>
          <w:color w:val="000000" w:themeColor="text1"/>
          <w:sz w:val="20"/>
          <w:szCs w:val="20"/>
          <w:lang w:eastAsia="cs-CZ"/>
        </w:rPr>
        <w:t>„</w:t>
      </w:r>
      <w:r w:rsidR="00BF4C6F" w:rsidRPr="00BB45B9">
        <w:rPr>
          <w:rFonts w:ascii="Verdana" w:hAnsi="Verdana" w:cs="AppleSystemUIFont"/>
          <w:color w:val="000000" w:themeColor="text1"/>
          <w:sz w:val="20"/>
          <w:szCs w:val="20"/>
          <w:lang w:eastAsia="cs-CZ"/>
        </w:rPr>
        <w:t>Nádherné a zvrácení mistrovské dílo od nového krále hororu</w:t>
      </w:r>
      <w:r w:rsidRPr="00BB45B9">
        <w:rPr>
          <w:rFonts w:ascii="Verdana" w:hAnsi="Verdana" w:cs="AppleSystemUIFont"/>
          <w:color w:val="000000" w:themeColor="text1"/>
          <w:sz w:val="20"/>
          <w:szCs w:val="20"/>
          <w:lang w:eastAsia="cs-CZ"/>
        </w:rPr>
        <w:t>.“</w:t>
      </w:r>
      <w:r w:rsidR="00BF4C6F" w:rsidRPr="00BB45B9">
        <w:rPr>
          <w:rFonts w:ascii="Verdana" w:hAnsi="Verdana" w:cs="AppleSystemUIFont"/>
          <w:color w:val="000000" w:themeColor="text1"/>
          <w:sz w:val="20"/>
          <w:szCs w:val="20"/>
          <w:lang w:eastAsia="cs-CZ"/>
        </w:rPr>
        <w:t xml:space="preserve"> – </w:t>
      </w:r>
      <w:hyperlink r:id="rId24" w:history="1">
        <w:r w:rsidR="00BF4C6F" w:rsidRPr="00BB45B9">
          <w:rPr>
            <w:rStyle w:val="Hypertextovodkaz"/>
            <w:rFonts w:ascii="Verdana" w:hAnsi="Verdana" w:cs="AppleSystemUIFont"/>
            <w:color w:val="000000" w:themeColor="text1"/>
            <w:sz w:val="20"/>
            <w:szCs w:val="20"/>
            <w:u w:val="single"/>
            <w:lang w:eastAsia="cs-CZ"/>
          </w:rPr>
          <w:t>The Telegraph</w:t>
        </w:r>
      </w:hyperlink>
    </w:p>
    <w:p w:rsidR="00BF4C6F" w:rsidRPr="00BB45B9" w:rsidRDefault="00BF4C6F" w:rsidP="00BA3E2E">
      <w:pPr>
        <w:tabs>
          <w:tab w:val="left" w:pos="1557"/>
        </w:tabs>
        <w:ind w:left="-993"/>
        <w:rPr>
          <w:rFonts w:ascii="Verdana" w:hAnsi="Verdana" w:cs="AppleSystemUIFont"/>
          <w:color w:val="000000" w:themeColor="text1"/>
          <w:sz w:val="20"/>
          <w:szCs w:val="20"/>
          <w:lang w:eastAsia="cs-CZ"/>
        </w:rPr>
      </w:pPr>
    </w:p>
    <w:p w:rsidR="00BF4C6F" w:rsidRPr="00BB45B9" w:rsidRDefault="00BB45B9" w:rsidP="00BA3E2E">
      <w:pPr>
        <w:tabs>
          <w:tab w:val="left" w:pos="1557"/>
        </w:tabs>
        <w:ind w:left="-993"/>
        <w:rPr>
          <w:rFonts w:ascii="Verdana" w:hAnsi="Verdana" w:cs="AppleSystemUIFont"/>
          <w:color w:val="000000" w:themeColor="text1"/>
          <w:sz w:val="20"/>
          <w:szCs w:val="20"/>
          <w:u w:val="single"/>
          <w:lang w:eastAsia="cs-CZ"/>
        </w:rPr>
      </w:pPr>
      <w:r w:rsidRPr="00BB45B9">
        <w:rPr>
          <w:rFonts w:ascii="Verdana" w:hAnsi="Verdana" w:cs="AppleSystemUIFont"/>
          <w:color w:val="000000" w:themeColor="text1"/>
          <w:sz w:val="20"/>
          <w:szCs w:val="20"/>
          <w:lang w:eastAsia="cs-CZ"/>
        </w:rPr>
        <w:t>„</w:t>
      </w:r>
      <w:r w:rsidR="00BF4C6F" w:rsidRPr="00BB45B9">
        <w:rPr>
          <w:rFonts w:ascii="Verdana" w:hAnsi="Verdana" w:cs="AppleSystemUIFont"/>
          <w:color w:val="000000" w:themeColor="text1"/>
          <w:sz w:val="20"/>
          <w:szCs w:val="20"/>
          <w:lang w:eastAsia="cs-CZ"/>
        </w:rPr>
        <w:t xml:space="preserve">Asterův film se může pyšně zařadit po bok </w:t>
      </w:r>
      <w:r w:rsidR="00BF4C6F" w:rsidRPr="00BB45B9">
        <w:rPr>
          <w:rFonts w:ascii="Verdana" w:hAnsi="Verdana" w:cs="AppleSystemUIFontItalic"/>
          <w:i/>
          <w:iCs/>
          <w:color w:val="000000" w:themeColor="text1"/>
          <w:sz w:val="20"/>
          <w:szCs w:val="20"/>
          <w:lang w:eastAsia="cs-CZ"/>
        </w:rPr>
        <w:t xml:space="preserve">Rosemary má děťátko </w:t>
      </w:r>
      <w:r w:rsidR="00BF4C6F" w:rsidRPr="00BB45B9">
        <w:rPr>
          <w:rFonts w:ascii="Verdana" w:hAnsi="Verdana" w:cs="AppleSystemUIFont"/>
          <w:color w:val="000000" w:themeColor="text1"/>
          <w:sz w:val="20"/>
          <w:szCs w:val="20"/>
          <w:lang w:eastAsia="cs-CZ"/>
        </w:rPr>
        <w:t xml:space="preserve">nebo </w:t>
      </w:r>
      <w:r w:rsidR="00BF4C6F" w:rsidRPr="00BB45B9">
        <w:rPr>
          <w:rFonts w:ascii="Verdana" w:hAnsi="Verdana" w:cs="AppleSystemUIFontItalic"/>
          <w:i/>
          <w:iCs/>
          <w:color w:val="000000" w:themeColor="text1"/>
          <w:sz w:val="20"/>
          <w:szCs w:val="20"/>
          <w:lang w:eastAsia="cs-CZ"/>
        </w:rPr>
        <w:t>Vymítač ďábl</w:t>
      </w:r>
      <w:r w:rsidRPr="00BB45B9">
        <w:rPr>
          <w:rFonts w:ascii="Verdana" w:hAnsi="Verdana" w:cs="AppleSystemUIFontItalic"/>
          <w:i/>
          <w:iCs/>
          <w:color w:val="000000" w:themeColor="text1"/>
          <w:sz w:val="20"/>
          <w:szCs w:val="20"/>
          <w:lang w:eastAsia="cs-CZ"/>
        </w:rPr>
        <w:t>a</w:t>
      </w:r>
      <w:r w:rsidRPr="00BB45B9">
        <w:rPr>
          <w:rFonts w:ascii="Verdana" w:hAnsi="Verdana" w:cs="AppleSystemUIFontItalic"/>
          <w:iCs/>
          <w:color w:val="000000" w:themeColor="text1"/>
          <w:sz w:val="20"/>
          <w:szCs w:val="20"/>
          <w:lang w:eastAsia="cs-CZ"/>
        </w:rPr>
        <w:t xml:space="preserve">.“ </w:t>
      </w:r>
      <w:r w:rsidR="00BF4C6F" w:rsidRPr="00BB45B9">
        <w:rPr>
          <w:rFonts w:ascii="Verdana" w:hAnsi="Verdana" w:cs="AppleSystemUIFont"/>
          <w:color w:val="000000" w:themeColor="text1"/>
          <w:sz w:val="20"/>
          <w:szCs w:val="20"/>
          <w:lang w:eastAsia="cs-CZ"/>
        </w:rPr>
        <w:t>– </w:t>
      </w:r>
      <w:hyperlink r:id="rId25" w:history="1">
        <w:r w:rsidR="00BF4C6F" w:rsidRPr="00BB45B9">
          <w:rPr>
            <w:rStyle w:val="Hypertextovodkaz"/>
            <w:rFonts w:ascii="Verdana" w:hAnsi="Verdana" w:cs="AppleSystemUIFont"/>
            <w:color w:val="000000" w:themeColor="text1"/>
            <w:sz w:val="20"/>
            <w:szCs w:val="20"/>
            <w:u w:val="single"/>
            <w:lang w:eastAsia="cs-CZ"/>
          </w:rPr>
          <w:t>Evening Standard</w:t>
        </w:r>
      </w:hyperlink>
      <w:r w:rsidR="00BF4C6F" w:rsidRPr="00BB45B9">
        <w:rPr>
          <w:rFonts w:ascii="Verdana" w:hAnsi="Verdana" w:cs="AppleSystemUIFont"/>
          <w:color w:val="000000" w:themeColor="text1"/>
          <w:sz w:val="20"/>
          <w:szCs w:val="20"/>
          <w:u w:val="single"/>
          <w:lang w:eastAsia="cs-CZ"/>
        </w:rPr>
        <w:t xml:space="preserve"> </w:t>
      </w:r>
    </w:p>
    <w:p w:rsidR="00BF4C6F" w:rsidRPr="00BB45B9" w:rsidRDefault="00BF4C6F" w:rsidP="00BA3E2E">
      <w:pPr>
        <w:tabs>
          <w:tab w:val="left" w:pos="1557"/>
        </w:tabs>
        <w:ind w:left="-993"/>
        <w:rPr>
          <w:rFonts w:ascii="Verdana" w:hAnsi="Verdana" w:cs="Arial"/>
          <w:b/>
          <w:color w:val="000000" w:themeColor="text1"/>
          <w:sz w:val="20"/>
          <w:szCs w:val="20"/>
        </w:rPr>
      </w:pPr>
    </w:p>
    <w:p w:rsidR="00BF4C6F" w:rsidRPr="00BB45B9" w:rsidRDefault="00BF4C6F" w:rsidP="00BA3E2E">
      <w:pPr>
        <w:ind w:left="-993"/>
        <w:rPr>
          <w:rFonts w:ascii="Verdana" w:hAnsi="Verdana" w:cs="Calibri"/>
          <w:color w:val="000000" w:themeColor="text1"/>
          <w:sz w:val="20"/>
          <w:szCs w:val="20"/>
        </w:rPr>
      </w:pPr>
      <w:r w:rsidRPr="00BB45B9">
        <w:rPr>
          <w:rFonts w:ascii="Verdana" w:hAnsi="Verdana" w:cs="Calibri"/>
          <w:color w:val="000000" w:themeColor="text1"/>
          <w:sz w:val="20"/>
          <w:szCs w:val="20"/>
        </w:rPr>
        <w:t>„Horor roku 2019 a neskutečná jízda, kterou by měl zažít každý milovník kinematografie.  Film, který musíte vidět na velkém plátně.“ – </w:t>
      </w:r>
      <w:hyperlink r:id="rId26" w:history="1">
        <w:r w:rsidRPr="00BB45B9">
          <w:rPr>
            <w:rStyle w:val="Hypertextovodkaz"/>
            <w:rFonts w:ascii="Verdana" w:hAnsi="Verdana" w:cs="Calibri"/>
            <w:color w:val="000000" w:themeColor="text1"/>
            <w:sz w:val="20"/>
            <w:szCs w:val="20"/>
            <w:u w:val="single"/>
          </w:rPr>
          <w:t>Empire</w:t>
        </w:r>
      </w:hyperlink>
    </w:p>
    <w:p w:rsidR="00BF4C6F" w:rsidRPr="00BB45B9" w:rsidRDefault="00BF4C6F" w:rsidP="00BA3E2E">
      <w:pPr>
        <w:tabs>
          <w:tab w:val="left" w:pos="1557"/>
        </w:tabs>
        <w:ind w:left="-993"/>
        <w:rPr>
          <w:rFonts w:ascii="Verdana" w:hAnsi="Verdana" w:cs="Arial"/>
          <w:b/>
          <w:color w:val="000000" w:themeColor="text1"/>
          <w:sz w:val="20"/>
          <w:szCs w:val="20"/>
        </w:rPr>
      </w:pPr>
    </w:p>
    <w:p w:rsidR="00BA3E2E" w:rsidRPr="00BB45B9" w:rsidRDefault="00BA3E2E" w:rsidP="00BA3E2E">
      <w:pPr>
        <w:autoSpaceDE w:val="0"/>
        <w:autoSpaceDN w:val="0"/>
        <w:adjustRightInd w:val="0"/>
        <w:ind w:left="-993"/>
        <w:rPr>
          <w:rFonts w:ascii="Verdana" w:hAnsi="Verdana" w:cs="AppleSystemUIFont"/>
          <w:color w:val="000000" w:themeColor="text1"/>
          <w:sz w:val="20"/>
          <w:szCs w:val="20"/>
          <w:lang w:eastAsia="cs-CZ"/>
        </w:rPr>
      </w:pPr>
      <w:r w:rsidRPr="00BB45B9">
        <w:rPr>
          <w:rFonts w:ascii="Verdana" w:hAnsi="Verdana" w:cs="AppleSystemUIFont"/>
          <w:color w:val="000000" w:themeColor="text1"/>
          <w:sz w:val="20"/>
          <w:szCs w:val="20"/>
          <w:lang w:eastAsia="cs-CZ"/>
        </w:rPr>
        <w:t>„</w:t>
      </w:r>
      <w:r w:rsidR="00BF4C6F" w:rsidRPr="00BB45B9">
        <w:rPr>
          <w:rFonts w:ascii="Verdana" w:hAnsi="Verdana" w:cs="AppleSystemUIFont"/>
          <w:color w:val="000000" w:themeColor="text1"/>
          <w:sz w:val="20"/>
          <w:szCs w:val="20"/>
          <w:lang w:eastAsia="cs-CZ"/>
        </w:rPr>
        <w:t>Odvážný a originální film. Nic takového jste zatím neviděli.</w:t>
      </w:r>
      <w:r w:rsidRPr="00BB45B9">
        <w:rPr>
          <w:rFonts w:ascii="Verdana" w:hAnsi="Verdana" w:cs="AppleSystemUIFont"/>
          <w:color w:val="000000" w:themeColor="text1"/>
          <w:sz w:val="20"/>
          <w:szCs w:val="20"/>
          <w:lang w:eastAsia="cs-CZ"/>
        </w:rPr>
        <w:t>“</w:t>
      </w:r>
      <w:r w:rsidR="00BF4C6F" w:rsidRPr="00BB45B9">
        <w:rPr>
          <w:rFonts w:ascii="Verdana" w:hAnsi="Verdana" w:cs="AppleSystemUIFont"/>
          <w:color w:val="000000" w:themeColor="text1"/>
          <w:sz w:val="20"/>
          <w:szCs w:val="20"/>
          <w:lang w:eastAsia="cs-CZ"/>
        </w:rPr>
        <w:t xml:space="preserve"> – </w:t>
      </w:r>
      <w:hyperlink r:id="rId27" w:history="1">
        <w:r w:rsidR="00BF4C6F" w:rsidRPr="00BB45B9">
          <w:rPr>
            <w:rStyle w:val="Hypertextovodkaz"/>
            <w:rFonts w:ascii="Verdana" w:hAnsi="Verdana" w:cs="AppleSystemUIFont"/>
            <w:color w:val="000000" w:themeColor="text1"/>
            <w:sz w:val="20"/>
            <w:szCs w:val="20"/>
            <w:u w:val="single"/>
            <w:lang w:eastAsia="cs-CZ"/>
          </w:rPr>
          <w:t>WSJ</w:t>
        </w:r>
      </w:hyperlink>
    </w:p>
    <w:p w:rsidR="00BA3E2E" w:rsidRPr="00BB45B9" w:rsidRDefault="00BA3E2E" w:rsidP="00BA3E2E">
      <w:pPr>
        <w:autoSpaceDE w:val="0"/>
        <w:autoSpaceDN w:val="0"/>
        <w:adjustRightInd w:val="0"/>
        <w:ind w:left="-993"/>
        <w:rPr>
          <w:rFonts w:ascii="Verdana" w:hAnsi="Verdana" w:cs="AppleSystemUIFont"/>
          <w:color w:val="000000" w:themeColor="text1"/>
          <w:sz w:val="20"/>
          <w:szCs w:val="20"/>
          <w:lang w:eastAsia="cs-CZ"/>
        </w:rPr>
      </w:pPr>
    </w:p>
    <w:p w:rsidR="00BB45B9" w:rsidRPr="00BB45B9" w:rsidRDefault="00BA3E2E" w:rsidP="00BB45B9">
      <w:pPr>
        <w:autoSpaceDE w:val="0"/>
        <w:autoSpaceDN w:val="0"/>
        <w:adjustRightInd w:val="0"/>
        <w:ind w:left="-993"/>
        <w:rPr>
          <w:rFonts w:ascii="Verdana" w:hAnsi="Verdana" w:cs="AppleSystemUIFont"/>
          <w:color w:val="000000" w:themeColor="text1"/>
          <w:sz w:val="20"/>
          <w:szCs w:val="20"/>
          <w:lang w:eastAsia="cs-CZ"/>
        </w:rPr>
      </w:pPr>
      <w:r w:rsidRPr="00BB45B9">
        <w:rPr>
          <w:rFonts w:ascii="Verdana" w:hAnsi="Verdana" w:cs="AppleSystemUIFont"/>
          <w:color w:val="000000" w:themeColor="text1"/>
          <w:sz w:val="20"/>
          <w:szCs w:val="20"/>
          <w:lang w:eastAsia="cs-CZ"/>
        </w:rPr>
        <w:t>„</w:t>
      </w:r>
      <w:r w:rsidR="00BF4C6F" w:rsidRPr="00BB45B9">
        <w:rPr>
          <w:rFonts w:ascii="Verdana" w:hAnsi="Verdana" w:cs="AppleSystemUIFont"/>
          <w:color w:val="000000" w:themeColor="text1"/>
          <w:sz w:val="20"/>
          <w:szCs w:val="20"/>
          <w:lang w:eastAsia="cs-CZ"/>
        </w:rPr>
        <w:t>Midsommar je nejděsivější film natočený za oslňujícího denního světla.</w:t>
      </w:r>
      <w:r w:rsidRPr="00BB45B9">
        <w:rPr>
          <w:rFonts w:ascii="Verdana" w:hAnsi="Verdana" w:cs="AppleSystemUIFont"/>
          <w:color w:val="000000" w:themeColor="text1"/>
          <w:sz w:val="20"/>
          <w:szCs w:val="20"/>
          <w:lang w:eastAsia="cs-CZ"/>
        </w:rPr>
        <w:t>“</w:t>
      </w:r>
      <w:r w:rsidR="00BF4C6F" w:rsidRPr="00BB45B9">
        <w:rPr>
          <w:rFonts w:ascii="Verdana" w:hAnsi="Verdana" w:cs="AppleSystemUIFont"/>
          <w:color w:val="000000" w:themeColor="text1"/>
          <w:sz w:val="20"/>
          <w:szCs w:val="20"/>
          <w:lang w:eastAsia="cs-CZ"/>
        </w:rPr>
        <w:t xml:space="preserve"> – </w:t>
      </w:r>
      <w:hyperlink r:id="rId28" w:history="1">
        <w:r w:rsidR="00BF4C6F" w:rsidRPr="00BB45B9">
          <w:rPr>
            <w:rStyle w:val="Hypertextovodkaz"/>
            <w:rFonts w:ascii="Verdana" w:hAnsi="Verdana" w:cs="AppleSystemUIFont"/>
            <w:color w:val="000000" w:themeColor="text1"/>
            <w:sz w:val="20"/>
            <w:szCs w:val="20"/>
            <w:u w:val="single"/>
            <w:lang w:eastAsia="cs-CZ"/>
          </w:rPr>
          <w:t>Rolling Stone</w:t>
        </w:r>
      </w:hyperlink>
      <w:r w:rsidR="00BF4C6F" w:rsidRPr="00BB45B9">
        <w:rPr>
          <w:rFonts w:ascii="Verdana" w:hAnsi="Verdana" w:cs="AppleSystemUIFont"/>
          <w:color w:val="000000" w:themeColor="text1"/>
          <w:sz w:val="20"/>
          <w:szCs w:val="20"/>
          <w:lang w:eastAsia="cs-CZ"/>
        </w:rPr>
        <w:t xml:space="preserve"> </w:t>
      </w:r>
    </w:p>
    <w:p w:rsidR="00BB45B9" w:rsidRPr="00BB45B9" w:rsidRDefault="00BB45B9" w:rsidP="00BB45B9">
      <w:pPr>
        <w:autoSpaceDE w:val="0"/>
        <w:autoSpaceDN w:val="0"/>
        <w:adjustRightInd w:val="0"/>
        <w:ind w:left="-993"/>
        <w:rPr>
          <w:rFonts w:ascii="Verdana" w:hAnsi="Verdana" w:cs="AppleSystemUIFont"/>
          <w:color w:val="000000" w:themeColor="text1"/>
          <w:sz w:val="20"/>
          <w:szCs w:val="20"/>
          <w:lang w:eastAsia="cs-CZ"/>
        </w:rPr>
      </w:pPr>
    </w:p>
    <w:p w:rsidR="00BF4C6F" w:rsidRPr="00BB45B9" w:rsidRDefault="00BB45B9" w:rsidP="00BB45B9">
      <w:pPr>
        <w:autoSpaceDE w:val="0"/>
        <w:autoSpaceDN w:val="0"/>
        <w:adjustRightInd w:val="0"/>
        <w:ind w:left="-993"/>
        <w:rPr>
          <w:rFonts w:ascii="Verdana" w:hAnsi="Verdana" w:cs="AppleSystemUIFont"/>
          <w:color w:val="000000" w:themeColor="text1"/>
          <w:sz w:val="20"/>
          <w:szCs w:val="20"/>
          <w:lang w:eastAsia="cs-CZ"/>
        </w:rPr>
      </w:pPr>
      <w:r w:rsidRPr="00BB45B9">
        <w:rPr>
          <w:rFonts w:ascii="Verdana" w:hAnsi="Verdana" w:cs="AppleSystemUIFont"/>
          <w:color w:val="000000" w:themeColor="text1"/>
          <w:sz w:val="20"/>
          <w:szCs w:val="20"/>
          <w:lang w:eastAsia="cs-CZ"/>
        </w:rPr>
        <w:t>„</w:t>
      </w:r>
      <w:r w:rsidR="00BF4C6F" w:rsidRPr="00BB45B9">
        <w:rPr>
          <w:rFonts w:ascii="Verdana" w:hAnsi="Verdana" w:cs="AppleSystemUIFont"/>
          <w:color w:val="000000" w:themeColor="text1"/>
          <w:sz w:val="20"/>
          <w:szCs w:val="20"/>
          <w:lang w:eastAsia="cs-CZ"/>
        </w:rPr>
        <w:t>Neuvěřitelná podívaná s dechberoucími záběry</w:t>
      </w:r>
      <w:r w:rsidRPr="00BB45B9">
        <w:rPr>
          <w:rFonts w:ascii="Verdana" w:hAnsi="Verdana" w:cs="AppleSystemUIFont"/>
          <w:color w:val="000000" w:themeColor="text1"/>
          <w:sz w:val="20"/>
          <w:szCs w:val="20"/>
          <w:lang w:eastAsia="cs-CZ"/>
        </w:rPr>
        <w:t>.“</w:t>
      </w:r>
      <w:r w:rsidR="00BF4C6F" w:rsidRPr="00BB45B9">
        <w:rPr>
          <w:rFonts w:ascii="Verdana" w:hAnsi="Verdana" w:cs="AppleSystemUIFont"/>
          <w:color w:val="000000" w:themeColor="text1"/>
          <w:sz w:val="20"/>
          <w:szCs w:val="20"/>
          <w:lang w:eastAsia="cs-CZ"/>
        </w:rPr>
        <w:t xml:space="preserve"> – </w:t>
      </w:r>
      <w:hyperlink r:id="rId29" w:history="1">
        <w:r w:rsidR="00BF4C6F" w:rsidRPr="00BB45B9">
          <w:rPr>
            <w:rStyle w:val="Hypertextovodkaz"/>
            <w:rFonts w:ascii="Verdana" w:hAnsi="Verdana" w:cs="AppleSystemUIFont"/>
            <w:color w:val="000000" w:themeColor="text1"/>
            <w:sz w:val="20"/>
            <w:szCs w:val="20"/>
            <w:u w:val="single"/>
            <w:lang w:eastAsia="cs-CZ"/>
          </w:rPr>
          <w:t>LA Times</w:t>
        </w:r>
      </w:hyperlink>
    </w:p>
    <w:sectPr w:rsidR="00BF4C6F" w:rsidRPr="00BB45B9" w:rsidSect="0008618A">
      <w:pgSz w:w="11900" w:h="16840"/>
      <w:pgMar w:top="142" w:right="1800" w:bottom="1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MT">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AppleSystemUIFontItalic">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89E"/>
    <w:rsid w:val="00015982"/>
    <w:rsid w:val="00030CE2"/>
    <w:rsid w:val="0008618A"/>
    <w:rsid w:val="000A653E"/>
    <w:rsid w:val="000B1CF8"/>
    <w:rsid w:val="000B4A1B"/>
    <w:rsid w:val="000F4E58"/>
    <w:rsid w:val="000F78BB"/>
    <w:rsid w:val="001150D4"/>
    <w:rsid w:val="00136DD7"/>
    <w:rsid w:val="00156451"/>
    <w:rsid w:val="001571F4"/>
    <w:rsid w:val="0015795B"/>
    <w:rsid w:val="00182DE8"/>
    <w:rsid w:val="001A201D"/>
    <w:rsid w:val="001B0A4F"/>
    <w:rsid w:val="001D2DFC"/>
    <w:rsid w:val="001D431C"/>
    <w:rsid w:val="001E2172"/>
    <w:rsid w:val="001F371E"/>
    <w:rsid w:val="001F3B0C"/>
    <w:rsid w:val="002059A9"/>
    <w:rsid w:val="00215416"/>
    <w:rsid w:val="00227C54"/>
    <w:rsid w:val="00254EC3"/>
    <w:rsid w:val="002632B9"/>
    <w:rsid w:val="00273D90"/>
    <w:rsid w:val="00292713"/>
    <w:rsid w:val="002A25B6"/>
    <w:rsid w:val="002B24AC"/>
    <w:rsid w:val="002B748E"/>
    <w:rsid w:val="002C1C8A"/>
    <w:rsid w:val="002C468C"/>
    <w:rsid w:val="002C7800"/>
    <w:rsid w:val="002D0868"/>
    <w:rsid w:val="002D172D"/>
    <w:rsid w:val="002F19D3"/>
    <w:rsid w:val="002F44F1"/>
    <w:rsid w:val="002F5ED6"/>
    <w:rsid w:val="002F6E23"/>
    <w:rsid w:val="0030550F"/>
    <w:rsid w:val="00312B0C"/>
    <w:rsid w:val="003207C7"/>
    <w:rsid w:val="0033608A"/>
    <w:rsid w:val="003465A9"/>
    <w:rsid w:val="003504E0"/>
    <w:rsid w:val="00352E9F"/>
    <w:rsid w:val="00354CEA"/>
    <w:rsid w:val="0036263E"/>
    <w:rsid w:val="00366B3A"/>
    <w:rsid w:val="00371CD4"/>
    <w:rsid w:val="00377D01"/>
    <w:rsid w:val="0039572C"/>
    <w:rsid w:val="003C1B96"/>
    <w:rsid w:val="003F64FE"/>
    <w:rsid w:val="0041537F"/>
    <w:rsid w:val="0042564C"/>
    <w:rsid w:val="004276A5"/>
    <w:rsid w:val="004351B4"/>
    <w:rsid w:val="00447F4E"/>
    <w:rsid w:val="00453B6F"/>
    <w:rsid w:val="00485375"/>
    <w:rsid w:val="00495DAD"/>
    <w:rsid w:val="00497B0A"/>
    <w:rsid w:val="004B21D6"/>
    <w:rsid w:val="004C1690"/>
    <w:rsid w:val="004D6AB0"/>
    <w:rsid w:val="004F375D"/>
    <w:rsid w:val="004F74DA"/>
    <w:rsid w:val="005006ED"/>
    <w:rsid w:val="00507E2A"/>
    <w:rsid w:val="005107FD"/>
    <w:rsid w:val="00531DCD"/>
    <w:rsid w:val="0053536A"/>
    <w:rsid w:val="00536CA6"/>
    <w:rsid w:val="00537F7E"/>
    <w:rsid w:val="0055184F"/>
    <w:rsid w:val="00552635"/>
    <w:rsid w:val="00561118"/>
    <w:rsid w:val="00570CB6"/>
    <w:rsid w:val="00575880"/>
    <w:rsid w:val="005821D4"/>
    <w:rsid w:val="00592466"/>
    <w:rsid w:val="00594F24"/>
    <w:rsid w:val="005A5843"/>
    <w:rsid w:val="005B31F7"/>
    <w:rsid w:val="005C2469"/>
    <w:rsid w:val="005C2BCE"/>
    <w:rsid w:val="005E5C31"/>
    <w:rsid w:val="006069AC"/>
    <w:rsid w:val="006170BB"/>
    <w:rsid w:val="00626324"/>
    <w:rsid w:val="00631E5F"/>
    <w:rsid w:val="00632658"/>
    <w:rsid w:val="00681E4A"/>
    <w:rsid w:val="006857B1"/>
    <w:rsid w:val="0069171D"/>
    <w:rsid w:val="00694638"/>
    <w:rsid w:val="006B05DD"/>
    <w:rsid w:val="006B486A"/>
    <w:rsid w:val="006B6C73"/>
    <w:rsid w:val="006B75BF"/>
    <w:rsid w:val="006D619E"/>
    <w:rsid w:val="00715DE6"/>
    <w:rsid w:val="00725F91"/>
    <w:rsid w:val="00742F65"/>
    <w:rsid w:val="007460DD"/>
    <w:rsid w:val="00753BD2"/>
    <w:rsid w:val="00755DA4"/>
    <w:rsid w:val="00757080"/>
    <w:rsid w:val="00762A29"/>
    <w:rsid w:val="00774E6F"/>
    <w:rsid w:val="007862A9"/>
    <w:rsid w:val="00797445"/>
    <w:rsid w:val="007A75AC"/>
    <w:rsid w:val="007C02BD"/>
    <w:rsid w:val="007C11C7"/>
    <w:rsid w:val="007C2B29"/>
    <w:rsid w:val="007E74FC"/>
    <w:rsid w:val="007F25C8"/>
    <w:rsid w:val="007F6062"/>
    <w:rsid w:val="00800EA1"/>
    <w:rsid w:val="00806886"/>
    <w:rsid w:val="00823777"/>
    <w:rsid w:val="008477CC"/>
    <w:rsid w:val="00860E53"/>
    <w:rsid w:val="00884264"/>
    <w:rsid w:val="008854D1"/>
    <w:rsid w:val="008A4F1B"/>
    <w:rsid w:val="008A7D37"/>
    <w:rsid w:val="008B4694"/>
    <w:rsid w:val="008C0998"/>
    <w:rsid w:val="008C2A55"/>
    <w:rsid w:val="008D4E4F"/>
    <w:rsid w:val="008E5AFB"/>
    <w:rsid w:val="008E5F38"/>
    <w:rsid w:val="008F039D"/>
    <w:rsid w:val="00930888"/>
    <w:rsid w:val="00935ECA"/>
    <w:rsid w:val="00941A03"/>
    <w:rsid w:val="00945CF9"/>
    <w:rsid w:val="00946EBC"/>
    <w:rsid w:val="00963EE5"/>
    <w:rsid w:val="009675FC"/>
    <w:rsid w:val="00972C31"/>
    <w:rsid w:val="009978C9"/>
    <w:rsid w:val="009A1457"/>
    <w:rsid w:val="009A2EF8"/>
    <w:rsid w:val="009C77BD"/>
    <w:rsid w:val="009D3373"/>
    <w:rsid w:val="009E3E87"/>
    <w:rsid w:val="009E6964"/>
    <w:rsid w:val="009F4BC8"/>
    <w:rsid w:val="00A00DFF"/>
    <w:rsid w:val="00A011CF"/>
    <w:rsid w:val="00A1490E"/>
    <w:rsid w:val="00A17104"/>
    <w:rsid w:val="00A314AA"/>
    <w:rsid w:val="00A414AC"/>
    <w:rsid w:val="00A426BD"/>
    <w:rsid w:val="00A54A94"/>
    <w:rsid w:val="00A60656"/>
    <w:rsid w:val="00A62E2B"/>
    <w:rsid w:val="00A64ECA"/>
    <w:rsid w:val="00A65AB4"/>
    <w:rsid w:val="00A73793"/>
    <w:rsid w:val="00A74FAF"/>
    <w:rsid w:val="00A77E49"/>
    <w:rsid w:val="00A829E4"/>
    <w:rsid w:val="00A83FC8"/>
    <w:rsid w:val="00AB03F0"/>
    <w:rsid w:val="00AD6483"/>
    <w:rsid w:val="00AF5FFC"/>
    <w:rsid w:val="00B0370E"/>
    <w:rsid w:val="00B14EF4"/>
    <w:rsid w:val="00B168A5"/>
    <w:rsid w:val="00B270D0"/>
    <w:rsid w:val="00B317A5"/>
    <w:rsid w:val="00B341F3"/>
    <w:rsid w:val="00B4078C"/>
    <w:rsid w:val="00B66E15"/>
    <w:rsid w:val="00B66E6B"/>
    <w:rsid w:val="00B717F0"/>
    <w:rsid w:val="00B72D4E"/>
    <w:rsid w:val="00B93590"/>
    <w:rsid w:val="00BA3E2E"/>
    <w:rsid w:val="00BB1707"/>
    <w:rsid w:val="00BB248E"/>
    <w:rsid w:val="00BB3BA3"/>
    <w:rsid w:val="00BB45B9"/>
    <w:rsid w:val="00BB56EC"/>
    <w:rsid w:val="00BF4C6F"/>
    <w:rsid w:val="00C00C1B"/>
    <w:rsid w:val="00C1082B"/>
    <w:rsid w:val="00C11A3B"/>
    <w:rsid w:val="00C246A8"/>
    <w:rsid w:val="00C376CD"/>
    <w:rsid w:val="00C471A4"/>
    <w:rsid w:val="00C511CB"/>
    <w:rsid w:val="00C637AA"/>
    <w:rsid w:val="00C66BBC"/>
    <w:rsid w:val="00C67399"/>
    <w:rsid w:val="00C83F9A"/>
    <w:rsid w:val="00C95B1C"/>
    <w:rsid w:val="00CA0481"/>
    <w:rsid w:val="00CA078D"/>
    <w:rsid w:val="00CA2512"/>
    <w:rsid w:val="00CA3974"/>
    <w:rsid w:val="00CB5273"/>
    <w:rsid w:val="00CB666A"/>
    <w:rsid w:val="00CC2557"/>
    <w:rsid w:val="00CC490C"/>
    <w:rsid w:val="00CE65AB"/>
    <w:rsid w:val="00CF604F"/>
    <w:rsid w:val="00CF7F27"/>
    <w:rsid w:val="00D223EE"/>
    <w:rsid w:val="00D26CA9"/>
    <w:rsid w:val="00D543AB"/>
    <w:rsid w:val="00D644DA"/>
    <w:rsid w:val="00D65630"/>
    <w:rsid w:val="00D71A5E"/>
    <w:rsid w:val="00DA3CF3"/>
    <w:rsid w:val="00DC0B92"/>
    <w:rsid w:val="00DD3906"/>
    <w:rsid w:val="00E62D15"/>
    <w:rsid w:val="00E73CA6"/>
    <w:rsid w:val="00E92548"/>
    <w:rsid w:val="00EA0DC6"/>
    <w:rsid w:val="00EA31B2"/>
    <w:rsid w:val="00EB0D21"/>
    <w:rsid w:val="00EB26AC"/>
    <w:rsid w:val="00EC37B0"/>
    <w:rsid w:val="00ED1281"/>
    <w:rsid w:val="00ED483C"/>
    <w:rsid w:val="00ED4921"/>
    <w:rsid w:val="00ED7838"/>
    <w:rsid w:val="00EE5039"/>
    <w:rsid w:val="00EE5573"/>
    <w:rsid w:val="00EF6845"/>
    <w:rsid w:val="00F05F4B"/>
    <w:rsid w:val="00F1156E"/>
    <w:rsid w:val="00F14122"/>
    <w:rsid w:val="00F55BB3"/>
    <w:rsid w:val="00F803C4"/>
    <w:rsid w:val="00F81247"/>
    <w:rsid w:val="00F87075"/>
    <w:rsid w:val="00FB60C5"/>
    <w:rsid w:val="00FC1702"/>
    <w:rsid w:val="00FC4574"/>
    <w:rsid w:val="00FD6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chartTrackingRefBased/>
  <w15:docId w15:val="{ED3B2C50-1423-8946-9741-72A8735B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ln">
    <w:name w:val="Normal"/>
    <w:qFormat/>
    <w:rPr>
      <w:sz w:val="24"/>
      <w:szCs w:val="24"/>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rPr>
      <w:rFonts w:ascii="Times New Roman" w:eastAsia="Times New Roman" w:hAnsi="Times New Roman"/>
      <w:lang w:eastAsia="cs-CZ"/>
    </w:r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lang w:eastAsia="cs-CZ"/>
    </w:rPr>
  </w:style>
  <w:style w:type="paragraph" w:styleId="Prosttext">
    <w:name w:val="Plain Text"/>
    <w:basedOn w:val="Normln"/>
    <w:link w:val="ProsttextChar"/>
    <w:uiPriority w:val="99"/>
    <w:rsid w:val="00254EC3"/>
    <w:rPr>
      <w:rFonts w:ascii="Calibri" w:eastAsia="Calibri" w:hAnsi="Calibri" w:cs="Consolas"/>
      <w:sz w:val="22"/>
      <w:szCs w:val="21"/>
      <w:lang w:val="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rFonts w:ascii="Times New Roman" w:eastAsia="Times New Roman" w:hAnsi="Times New Roman"/>
      <w:lang w:val="en-GB" w:eastAsia="en-GB"/>
    </w:rPr>
  </w:style>
  <w:style w:type="character" w:customStyle="1" w:styleId="index-body">
    <w:name w:val="index-body"/>
    <w:rsid w:val="00A1490E"/>
  </w:style>
  <w:style w:type="character" w:customStyle="1" w:styleId="dn">
    <w:name w:val="Žádný"/>
    <w:rsid w:val="00CA078D"/>
  </w:style>
  <w:style w:type="character" w:styleId="Nevyeenzmnka">
    <w:name w:val="Unresolved Mention"/>
    <w:uiPriority w:val="47"/>
    <w:rsid w:val="007E74FC"/>
    <w:rPr>
      <w:color w:val="605E5C"/>
      <w:shd w:val="clear" w:color="auto" w:fill="E1DFDD"/>
    </w:rPr>
  </w:style>
  <w:style w:type="paragraph" w:styleId="Bezmezer">
    <w:name w:val="No Spacing"/>
    <w:uiPriority w:val="1"/>
    <w:qFormat/>
    <w:rsid w:val="005006E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4228">
      <w:bodyDiv w:val="1"/>
      <w:marLeft w:val="0"/>
      <w:marRight w:val="0"/>
      <w:marTop w:val="0"/>
      <w:marBottom w:val="0"/>
      <w:divBdr>
        <w:top w:val="none" w:sz="0" w:space="0" w:color="auto"/>
        <w:left w:val="none" w:sz="0" w:space="0" w:color="auto"/>
        <w:bottom w:val="none" w:sz="0" w:space="0" w:color="auto"/>
        <w:right w:val="none" w:sz="0" w:space="0" w:color="auto"/>
      </w:divBdr>
    </w:div>
    <w:div w:id="702442347">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291548919">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62855381">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youtu.be/dhjDh1AOOZE"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empireonline.com/movies/reviews/midsommar/"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s://www.standard.co.uk/go/london/film/midsommar-review-horror-ari-aster-movie-a4180766.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latimes.com/entertainment/movies/la-et-mn-midsommar-review-florence-pugh-20190701-story.html"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eg"/><Relationship Id="rId24" Type="http://schemas.openxmlformats.org/officeDocument/2006/relationships/hyperlink" Target="https://www.telegraph.co.uk/films/0/midsommar-review-2019/"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rollingstone.com/movies/movie-reviews/midsommar-movie-review-ari-aster-853941/" TargetMode="External"/><Relationship Id="rId10" Type="http://schemas.openxmlformats.org/officeDocument/2006/relationships/hyperlink" Target="mailto:katka@aerofilms.cz" TargetMode="Externa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erofilms.cz/slunovrat"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wsj.com/articles/midsommar-review-horror-in-the-summer-sun-11561669685" TargetMode="Externa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FF242-EBA2-3946-B96C-10A33DFE9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4764</Words>
  <Characters>23396</Characters>
  <Application>Microsoft Office Word</Application>
  <DocSecurity>0</DocSecurity>
  <Lines>403</Lines>
  <Paragraphs>72</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28088</CharactersWithSpaces>
  <SharedDoc>false</SharedDoc>
  <HLinks>
    <vt:vector size="12" baseType="variant">
      <vt:variant>
        <vt:i4>196698</vt:i4>
      </vt:variant>
      <vt:variant>
        <vt:i4>3</vt:i4>
      </vt:variant>
      <vt:variant>
        <vt:i4>0</vt:i4>
      </vt:variant>
      <vt:variant>
        <vt:i4>5</vt:i4>
      </vt:variant>
      <vt:variant>
        <vt:lpwstr>https://www.aerofilms.cz/tri-blizci-neznami/</vt:lpwstr>
      </vt:variant>
      <vt:variant>
        <vt:lpwstr/>
      </vt:variant>
      <vt:variant>
        <vt:i4>4718656</vt:i4>
      </vt:variant>
      <vt:variant>
        <vt:i4>0</vt:i4>
      </vt:variant>
      <vt:variant>
        <vt:i4>0</vt:i4>
      </vt:variant>
      <vt:variant>
        <vt:i4>5</vt:i4>
      </vt:variant>
      <vt:variant>
        <vt:lpwstr>https://youtu.be/bVfD7Zj27Ng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Kateřina Dvořáková</cp:lastModifiedBy>
  <cp:revision>3</cp:revision>
  <cp:lastPrinted>2019-06-18T14:08:00Z</cp:lastPrinted>
  <dcterms:created xsi:type="dcterms:W3CDTF">2019-07-17T12:53:00Z</dcterms:created>
  <dcterms:modified xsi:type="dcterms:W3CDTF">2019-07-17T12:53:00Z</dcterms:modified>
</cp:coreProperties>
</file>