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039" w:rsidRDefault="00EE5039" w:rsidP="00C12527">
      <w:pPr>
        <w:ind w:left="-1701"/>
        <w:jc w:val="center"/>
      </w:pPr>
      <w:r>
        <w:rPr>
          <w:noProof/>
        </w:rPr>
        <w:drawing>
          <wp:inline distT="0" distB="0" distL="0" distR="0">
            <wp:extent cx="7407563" cy="1048033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kát A1-18.jpg"/>
                    <pic:cNvPicPr/>
                  </pic:nvPicPr>
                  <pic:blipFill>
                    <a:blip r:embed="rId6" cstate="screen">
                      <a:extLst>
                        <a:ext uri="{28A0092B-C50C-407E-A947-70E740481C1C}">
                          <a14:useLocalDpi xmlns:a14="http://schemas.microsoft.com/office/drawing/2010/main"/>
                        </a:ext>
                      </a:extLst>
                    </a:blip>
                    <a:stretch>
                      <a:fillRect/>
                    </a:stretch>
                  </pic:blipFill>
                  <pic:spPr>
                    <a:xfrm>
                      <a:off x="0" y="0"/>
                      <a:ext cx="7414862" cy="10490658"/>
                    </a:xfrm>
                    <a:prstGeom prst="rect">
                      <a:avLst/>
                    </a:prstGeom>
                  </pic:spPr>
                </pic:pic>
              </a:graphicData>
            </a:graphic>
          </wp:inline>
        </w:drawing>
      </w:r>
    </w:p>
    <w:p w:rsidR="008477CC" w:rsidRDefault="00CE65AB" w:rsidP="008477CC">
      <w:pPr>
        <w:ind w:left="-1701"/>
      </w:pPr>
      <w:r>
        <w:rPr>
          <w:noProof/>
        </w:rPr>
        <w:lastRenderedPageBreak/>
        <w:drawing>
          <wp:inline distT="0" distB="0" distL="0" distR="0">
            <wp:extent cx="7394400" cy="3697200"/>
            <wp:effectExtent l="0" t="0" r="0" b="0"/>
            <wp:docPr id="11"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01_Neviditelne_foto.JPG"/>
                    <pic:cNvPicPr/>
                  </pic:nvPicPr>
                  <pic:blipFill>
                    <a:blip r:embed="rId7" cstate="screen">
                      <a:extLst>
                        <a:ext uri="{28A0092B-C50C-407E-A947-70E740481C1C}">
                          <a14:useLocalDpi xmlns:a14="http://schemas.microsoft.com/office/drawing/2010/main"/>
                        </a:ext>
                      </a:extLst>
                    </a:blip>
                    <a:stretch>
                      <a:fillRect/>
                    </a:stretch>
                  </pic:blipFill>
                  <pic:spPr>
                    <a:xfrm>
                      <a:off x="0" y="0"/>
                      <a:ext cx="7394400" cy="3697200"/>
                    </a:xfrm>
                    <a:prstGeom prst="rect">
                      <a:avLst/>
                    </a:prstGeom>
                  </pic:spPr>
                </pic:pic>
              </a:graphicData>
            </a:graphic>
          </wp:inline>
        </w:drawing>
      </w:r>
    </w:p>
    <w:p w:rsidR="008477CC" w:rsidRPr="008477CC" w:rsidRDefault="008477CC" w:rsidP="008477CC"/>
    <w:p w:rsidR="00030CE2" w:rsidRPr="00030CE2" w:rsidRDefault="00030CE2" w:rsidP="007C2B29">
      <w:pPr>
        <w:pStyle w:val="p1"/>
        <w:ind w:left="-993" w:right="-772"/>
        <w:rPr>
          <w:rFonts w:ascii="Verdana" w:hAnsi="Verdana" w:cs="Verdana"/>
          <w:color w:val="7F7F7F"/>
          <w:sz w:val="36"/>
          <w:szCs w:val="36"/>
        </w:rPr>
      </w:pPr>
      <w:r w:rsidRPr="00030CE2">
        <w:rPr>
          <w:rFonts w:ascii="Verdana" w:hAnsi="Verdana" w:cs="Verdana"/>
          <w:color w:val="7F7F7F"/>
          <w:sz w:val="36"/>
          <w:szCs w:val="36"/>
        </w:rPr>
        <w:t>PRESSKIT</w:t>
      </w:r>
    </w:p>
    <w:p w:rsidR="002B748E" w:rsidRPr="00030CE2" w:rsidRDefault="003A2888" w:rsidP="007C2B29">
      <w:pPr>
        <w:pStyle w:val="p1"/>
        <w:ind w:left="-993" w:right="-772"/>
        <w:rPr>
          <w:rFonts w:ascii="Verdana" w:eastAsia="MS Mincho" w:hAnsi="Verdana"/>
          <w:sz w:val="36"/>
          <w:szCs w:val="36"/>
        </w:rPr>
      </w:pPr>
      <w:r>
        <w:rPr>
          <w:rFonts w:ascii="Verdana" w:hAnsi="Verdana" w:cs="Verdana"/>
          <w:color w:val="000000"/>
          <w:sz w:val="36"/>
          <w:szCs w:val="36"/>
        </w:rPr>
        <w:t>PRVNÍ ZRÁDCE</w:t>
      </w:r>
      <w:r w:rsidR="002B748E">
        <w:rPr>
          <w:rFonts w:ascii="Verdana" w:hAnsi="Verdana" w:cs="Verdana"/>
          <w:color w:val="000000"/>
          <w:sz w:val="36"/>
          <w:szCs w:val="36"/>
        </w:rPr>
        <w:t xml:space="preserve"> </w:t>
      </w:r>
      <w:r w:rsidR="002B748E" w:rsidRPr="007F25C8">
        <w:rPr>
          <w:rFonts w:ascii="Verdana" w:hAnsi="Verdana" w:cs="Verdana"/>
          <w:color w:val="808080"/>
          <w:sz w:val="36"/>
          <w:szCs w:val="36"/>
        </w:rPr>
        <w:t xml:space="preserve">| </w:t>
      </w:r>
      <w:r>
        <w:rPr>
          <w:rFonts w:ascii="Verdana" w:hAnsi="Verdana" w:cs="Verdana"/>
          <w:color w:val="808080"/>
          <w:sz w:val="36"/>
          <w:szCs w:val="36"/>
        </w:rPr>
        <w:t>IL TRADITORE</w:t>
      </w:r>
    </w:p>
    <w:p w:rsidR="008477CC" w:rsidRDefault="008477CC" w:rsidP="007F4314">
      <w:pPr>
        <w:tabs>
          <w:tab w:val="left" w:pos="12491"/>
        </w:tabs>
        <w:ind w:right="-772"/>
        <w:rPr>
          <w:rFonts w:ascii="Verdana" w:eastAsia="TrebuchetMS" w:hAnsi="Verdana" w:cs="Verdana"/>
          <w:color w:val="A6A6A6"/>
          <w:kern w:val="1"/>
          <w:sz w:val="36"/>
          <w:szCs w:val="36"/>
        </w:rPr>
      </w:pPr>
    </w:p>
    <w:p w:rsidR="007F4314" w:rsidRDefault="007F4314" w:rsidP="007F4314">
      <w:pPr>
        <w:tabs>
          <w:tab w:val="left" w:pos="12491"/>
        </w:tabs>
        <w:ind w:right="-772"/>
        <w:rPr>
          <w:rFonts w:ascii="Verdana" w:hAnsi="Verdana" w:cs="Verdana"/>
          <w:sz w:val="20"/>
          <w:szCs w:val="20"/>
        </w:rPr>
      </w:pPr>
    </w:p>
    <w:p w:rsidR="008477CC" w:rsidRDefault="003A2888" w:rsidP="007C2B29">
      <w:pPr>
        <w:tabs>
          <w:tab w:val="left" w:pos="12491"/>
        </w:tabs>
        <w:ind w:left="-993" w:right="-772"/>
        <w:rPr>
          <w:rFonts w:ascii="Verdana" w:hAnsi="Verdana" w:cs="Verdana"/>
          <w:sz w:val="20"/>
          <w:szCs w:val="20"/>
        </w:rPr>
      </w:pPr>
      <w:r>
        <w:rPr>
          <w:rFonts w:ascii="Verdana" w:hAnsi="Verdana" w:cs="Verdana"/>
          <w:sz w:val="20"/>
          <w:szCs w:val="20"/>
        </w:rPr>
        <w:t>Thriller</w:t>
      </w:r>
      <w:r w:rsidR="00F1452D">
        <w:rPr>
          <w:rFonts w:ascii="Verdana" w:hAnsi="Verdana" w:cs="Verdana"/>
          <w:sz w:val="20"/>
          <w:szCs w:val="20"/>
        </w:rPr>
        <w:t xml:space="preserve"> / </w:t>
      </w:r>
      <w:r>
        <w:rPr>
          <w:rFonts w:ascii="Verdana" w:hAnsi="Verdana" w:cs="Verdana"/>
          <w:sz w:val="20"/>
          <w:szCs w:val="20"/>
        </w:rPr>
        <w:t>Životopisný</w:t>
      </w:r>
      <w:r w:rsidR="00CE65AB">
        <w:rPr>
          <w:rFonts w:ascii="Verdana" w:hAnsi="Verdana" w:cs="Verdana"/>
          <w:sz w:val="20"/>
          <w:szCs w:val="20"/>
        </w:rPr>
        <w:t>,</w:t>
      </w:r>
      <w:r w:rsidR="008477CC">
        <w:rPr>
          <w:rFonts w:ascii="Verdana" w:hAnsi="Verdana" w:cs="Verdana"/>
          <w:sz w:val="20"/>
          <w:szCs w:val="20"/>
        </w:rPr>
        <w:t xml:space="preserve"> </w:t>
      </w:r>
      <w:r>
        <w:rPr>
          <w:rFonts w:ascii="Verdana" w:hAnsi="Verdana" w:cs="Verdana"/>
          <w:sz w:val="20"/>
          <w:szCs w:val="20"/>
        </w:rPr>
        <w:t>Itálie</w:t>
      </w:r>
      <w:r w:rsidR="008477CC">
        <w:rPr>
          <w:rFonts w:ascii="Verdana" w:hAnsi="Verdana" w:cs="Verdana"/>
          <w:sz w:val="20"/>
          <w:szCs w:val="20"/>
        </w:rPr>
        <w:t>, 201</w:t>
      </w:r>
      <w:r w:rsidR="007F4314">
        <w:rPr>
          <w:rFonts w:ascii="Verdana" w:hAnsi="Verdana" w:cs="Verdana"/>
          <w:sz w:val="20"/>
          <w:szCs w:val="20"/>
        </w:rPr>
        <w:t>9</w:t>
      </w:r>
    </w:p>
    <w:p w:rsidR="008477CC" w:rsidRPr="00354CEA" w:rsidRDefault="003A2888" w:rsidP="007C2B29">
      <w:pPr>
        <w:tabs>
          <w:tab w:val="left" w:pos="12491"/>
        </w:tabs>
        <w:ind w:left="-993" w:right="-772"/>
        <w:rPr>
          <w:rFonts w:ascii="Verdana" w:hAnsi="Verdana" w:cs="Verdana"/>
          <w:sz w:val="20"/>
          <w:szCs w:val="20"/>
        </w:rPr>
      </w:pPr>
      <w:r>
        <w:rPr>
          <w:rFonts w:ascii="Verdana" w:hAnsi="Verdana" w:cs="Verdana"/>
          <w:sz w:val="20"/>
          <w:szCs w:val="20"/>
        </w:rPr>
        <w:t>15</w:t>
      </w:r>
      <w:r w:rsidR="007F4314">
        <w:rPr>
          <w:rFonts w:ascii="Verdana" w:hAnsi="Verdana" w:cs="Verdana"/>
          <w:sz w:val="20"/>
          <w:szCs w:val="20"/>
        </w:rPr>
        <w:t>2</w:t>
      </w:r>
      <w:r w:rsidR="008477CC" w:rsidRPr="00354CEA">
        <w:rPr>
          <w:rFonts w:ascii="Verdana" w:hAnsi="Verdana" w:cs="Verdana"/>
          <w:sz w:val="20"/>
          <w:szCs w:val="20"/>
        </w:rPr>
        <w:t xml:space="preserve"> min</w:t>
      </w:r>
    </w:p>
    <w:p w:rsidR="008477CC" w:rsidRPr="003A2888" w:rsidRDefault="008477CC" w:rsidP="007C2B29">
      <w:pPr>
        <w:tabs>
          <w:tab w:val="left" w:pos="12491"/>
        </w:tabs>
        <w:ind w:left="-993" w:right="-772"/>
        <w:rPr>
          <w:rFonts w:ascii="Verdana" w:hAnsi="Verdana" w:cs="Verdana"/>
          <w:sz w:val="20"/>
          <w:szCs w:val="20"/>
        </w:rPr>
      </w:pPr>
    </w:p>
    <w:p w:rsidR="008477CC" w:rsidRPr="003A2888" w:rsidRDefault="008477CC" w:rsidP="007C2B29">
      <w:pPr>
        <w:tabs>
          <w:tab w:val="left" w:pos="12491"/>
        </w:tabs>
        <w:ind w:left="-993" w:right="-772"/>
        <w:rPr>
          <w:rStyle w:val="dn"/>
          <w:rFonts w:ascii="Verdana" w:hAnsi="Verdana" w:cs="Arial"/>
          <w:kern w:val="1"/>
          <w:sz w:val="20"/>
          <w:szCs w:val="20"/>
          <w:lang w:val="en-US"/>
        </w:rPr>
      </w:pPr>
      <w:r w:rsidRPr="003A2888">
        <w:rPr>
          <w:rFonts w:ascii="Verdana" w:hAnsi="Verdana" w:cs="Verdana"/>
          <w:color w:val="B2B2B2"/>
          <w:sz w:val="20"/>
          <w:szCs w:val="20"/>
        </w:rPr>
        <w:t>Režie</w:t>
      </w:r>
      <w:r w:rsidR="00F1452D" w:rsidRPr="003A2888">
        <w:rPr>
          <w:rFonts w:ascii="Verdana" w:hAnsi="Verdana" w:cs="Verdana"/>
          <w:color w:val="B2B2B2"/>
          <w:sz w:val="20"/>
          <w:szCs w:val="20"/>
        </w:rPr>
        <w:t xml:space="preserve"> a scénář</w:t>
      </w:r>
      <w:r w:rsidRPr="003A2888">
        <w:rPr>
          <w:rFonts w:ascii="Verdana" w:hAnsi="Verdana" w:cs="Verdana"/>
          <w:color w:val="B2B2B2"/>
          <w:sz w:val="20"/>
          <w:szCs w:val="20"/>
        </w:rPr>
        <w:t>:</w:t>
      </w:r>
      <w:r w:rsidRPr="003A2888">
        <w:rPr>
          <w:rFonts w:ascii="Verdana" w:hAnsi="Verdana" w:cs="Verdana"/>
          <w:color w:val="141413"/>
          <w:sz w:val="20"/>
          <w:szCs w:val="20"/>
        </w:rPr>
        <w:t xml:space="preserve"> </w:t>
      </w:r>
      <w:r w:rsidR="003A2888" w:rsidRPr="003A2888">
        <w:rPr>
          <w:rStyle w:val="dn"/>
          <w:rFonts w:ascii="Verdana" w:hAnsi="Verdana" w:cs="Arial"/>
          <w:kern w:val="1"/>
          <w:sz w:val="20"/>
          <w:szCs w:val="20"/>
          <w:lang w:val="en-US"/>
        </w:rPr>
        <w:t xml:space="preserve">Marco </w:t>
      </w:r>
      <w:proofErr w:type="spellStart"/>
      <w:r w:rsidR="003A2888" w:rsidRPr="003A2888">
        <w:rPr>
          <w:rStyle w:val="dn"/>
          <w:rFonts w:ascii="Verdana" w:hAnsi="Verdana" w:cs="Arial"/>
          <w:kern w:val="1"/>
          <w:sz w:val="20"/>
          <w:szCs w:val="20"/>
          <w:lang w:val="en-US"/>
        </w:rPr>
        <w:t>Bellocchio</w:t>
      </w:r>
      <w:proofErr w:type="spellEnd"/>
    </w:p>
    <w:p w:rsidR="008477CC" w:rsidRPr="003A2888" w:rsidRDefault="008477CC" w:rsidP="007C2B29">
      <w:pPr>
        <w:tabs>
          <w:tab w:val="left" w:pos="12491"/>
        </w:tabs>
        <w:ind w:left="-993" w:right="-772"/>
        <w:rPr>
          <w:rFonts w:ascii="Verdana" w:eastAsia="ArialMT" w:hAnsi="Verdana" w:cs="Verdana"/>
          <w:color w:val="141413"/>
          <w:kern w:val="1"/>
          <w:sz w:val="20"/>
          <w:szCs w:val="20"/>
        </w:rPr>
      </w:pPr>
      <w:r w:rsidRPr="003A2888">
        <w:rPr>
          <w:rFonts w:ascii="Verdana" w:hAnsi="Verdana" w:cs="Verdana"/>
          <w:color w:val="B2B2B2"/>
          <w:sz w:val="20"/>
          <w:szCs w:val="20"/>
        </w:rPr>
        <w:t>Kamera:</w:t>
      </w:r>
      <w:r w:rsidRPr="003A2888">
        <w:rPr>
          <w:rFonts w:ascii="Verdana" w:hAnsi="Verdana" w:cs="Verdana"/>
          <w:color w:val="141413"/>
          <w:sz w:val="20"/>
          <w:szCs w:val="20"/>
        </w:rPr>
        <w:t xml:space="preserve"> </w:t>
      </w:r>
      <w:r w:rsidR="003A2888" w:rsidRPr="003A2888">
        <w:rPr>
          <w:rStyle w:val="dn"/>
          <w:rFonts w:ascii="Verdana" w:hAnsi="Verdana"/>
          <w:kern w:val="2"/>
          <w:sz w:val="20"/>
          <w:szCs w:val="20"/>
        </w:rPr>
        <w:t xml:space="preserve">Vladan </w:t>
      </w:r>
      <w:proofErr w:type="spellStart"/>
      <w:r w:rsidR="003A2888" w:rsidRPr="003A2888">
        <w:rPr>
          <w:rStyle w:val="dn"/>
          <w:rFonts w:ascii="Verdana" w:hAnsi="Verdana"/>
          <w:kern w:val="2"/>
          <w:sz w:val="20"/>
          <w:szCs w:val="20"/>
        </w:rPr>
        <w:t>Radoovic</w:t>
      </w:r>
      <w:proofErr w:type="spellEnd"/>
    </w:p>
    <w:p w:rsidR="00A54A94" w:rsidRPr="003A2888" w:rsidRDefault="008477CC" w:rsidP="007C2B29">
      <w:pPr>
        <w:tabs>
          <w:tab w:val="left" w:pos="12491"/>
        </w:tabs>
        <w:ind w:left="-993" w:right="-772"/>
        <w:rPr>
          <w:rStyle w:val="dn"/>
          <w:rFonts w:ascii="Verdana" w:hAnsi="Verdana"/>
          <w:kern w:val="2"/>
          <w:sz w:val="20"/>
          <w:szCs w:val="20"/>
        </w:rPr>
      </w:pPr>
      <w:r w:rsidRPr="003A2888">
        <w:rPr>
          <w:rFonts w:ascii="Verdana" w:hAnsi="Verdana" w:cs="Verdana"/>
          <w:color w:val="B2B2B2"/>
          <w:sz w:val="20"/>
          <w:szCs w:val="20"/>
        </w:rPr>
        <w:t xml:space="preserve">Střih: </w:t>
      </w:r>
      <w:r w:rsidR="003A2888" w:rsidRPr="003A2888">
        <w:rPr>
          <w:rStyle w:val="dn"/>
          <w:rFonts w:ascii="Verdana" w:hAnsi="Verdana"/>
          <w:kern w:val="2"/>
          <w:sz w:val="20"/>
          <w:szCs w:val="20"/>
        </w:rPr>
        <w:t xml:space="preserve">Francesca </w:t>
      </w:r>
      <w:proofErr w:type="spellStart"/>
      <w:r w:rsidR="003A2888" w:rsidRPr="003A2888">
        <w:rPr>
          <w:rStyle w:val="dn"/>
          <w:rFonts w:ascii="Verdana" w:hAnsi="Verdana"/>
          <w:kern w:val="2"/>
          <w:sz w:val="20"/>
          <w:szCs w:val="20"/>
        </w:rPr>
        <w:t>Calvelli</w:t>
      </w:r>
      <w:proofErr w:type="spellEnd"/>
      <w:r w:rsidR="003A2888" w:rsidRPr="003A2888">
        <w:rPr>
          <w:rStyle w:val="dn"/>
          <w:rFonts w:ascii="Verdana" w:hAnsi="Verdana"/>
          <w:kern w:val="2"/>
          <w:sz w:val="20"/>
          <w:szCs w:val="20"/>
        </w:rPr>
        <w:t xml:space="preserve"> </w:t>
      </w:r>
    </w:p>
    <w:p w:rsidR="008477CC" w:rsidRPr="003A2888" w:rsidRDefault="006B05DD" w:rsidP="007C2B29">
      <w:pPr>
        <w:tabs>
          <w:tab w:val="left" w:pos="12491"/>
        </w:tabs>
        <w:ind w:left="-993" w:right="-772"/>
        <w:rPr>
          <w:rFonts w:ascii="Verdana" w:hAnsi="Verdana" w:cs="Arial"/>
          <w:bCs/>
          <w:kern w:val="1"/>
          <w:sz w:val="20"/>
          <w:szCs w:val="20"/>
          <w:lang w:val="en-US"/>
        </w:rPr>
      </w:pPr>
      <w:r w:rsidRPr="003A2888">
        <w:rPr>
          <w:rFonts w:ascii="Verdana" w:hAnsi="Verdana" w:cs="Verdana"/>
          <w:color w:val="B2B2B2"/>
          <w:sz w:val="20"/>
          <w:szCs w:val="20"/>
        </w:rPr>
        <w:t>Hrají:</w:t>
      </w:r>
      <w:r w:rsidRPr="003A2888">
        <w:rPr>
          <w:rStyle w:val="dn"/>
          <w:rFonts w:ascii="Verdana" w:hAnsi="Verdana"/>
          <w:kern w:val="2"/>
          <w:sz w:val="20"/>
          <w:szCs w:val="20"/>
        </w:rPr>
        <w:t xml:space="preserve"> </w:t>
      </w:r>
      <w:proofErr w:type="spellStart"/>
      <w:r w:rsidR="003A2888" w:rsidRPr="003A2888">
        <w:rPr>
          <w:rFonts w:ascii="Verdana" w:hAnsi="Verdana"/>
          <w:kern w:val="1"/>
          <w:sz w:val="20"/>
          <w:szCs w:val="20"/>
        </w:rPr>
        <w:t>Pierfrancesco</w:t>
      </w:r>
      <w:proofErr w:type="spellEnd"/>
      <w:r w:rsidR="003A2888" w:rsidRPr="003A2888">
        <w:rPr>
          <w:rFonts w:ascii="Verdana" w:hAnsi="Verdana"/>
          <w:kern w:val="1"/>
          <w:sz w:val="20"/>
          <w:szCs w:val="20"/>
        </w:rPr>
        <w:t xml:space="preserve"> </w:t>
      </w:r>
      <w:proofErr w:type="spellStart"/>
      <w:r w:rsidR="003A2888" w:rsidRPr="003A2888">
        <w:rPr>
          <w:rFonts w:ascii="Verdana" w:hAnsi="Verdana"/>
          <w:kern w:val="1"/>
          <w:sz w:val="20"/>
          <w:szCs w:val="20"/>
        </w:rPr>
        <w:t>Favino</w:t>
      </w:r>
      <w:proofErr w:type="spellEnd"/>
      <w:r w:rsidR="003A2888" w:rsidRPr="003A2888">
        <w:rPr>
          <w:rFonts w:ascii="Verdana" w:hAnsi="Verdana"/>
          <w:kern w:val="1"/>
          <w:sz w:val="20"/>
          <w:szCs w:val="20"/>
        </w:rPr>
        <w:t xml:space="preserve">, </w:t>
      </w:r>
      <w:proofErr w:type="spellStart"/>
      <w:r w:rsidR="003A2888" w:rsidRPr="003A2888">
        <w:rPr>
          <w:rFonts w:ascii="Verdana" w:hAnsi="Verdana"/>
          <w:kern w:val="1"/>
          <w:sz w:val="20"/>
          <w:szCs w:val="20"/>
        </w:rPr>
        <w:t>Luigi</w:t>
      </w:r>
      <w:proofErr w:type="spellEnd"/>
      <w:r w:rsidR="003A2888" w:rsidRPr="003A2888">
        <w:rPr>
          <w:rFonts w:ascii="Verdana" w:hAnsi="Verdana"/>
          <w:kern w:val="1"/>
          <w:sz w:val="20"/>
          <w:szCs w:val="20"/>
        </w:rPr>
        <w:t xml:space="preserve"> </w:t>
      </w:r>
      <w:proofErr w:type="spellStart"/>
      <w:r w:rsidR="003A2888" w:rsidRPr="003A2888">
        <w:rPr>
          <w:rFonts w:ascii="Verdana" w:hAnsi="Verdana"/>
          <w:kern w:val="1"/>
          <w:sz w:val="20"/>
          <w:szCs w:val="20"/>
        </w:rPr>
        <w:t>Lo</w:t>
      </w:r>
      <w:proofErr w:type="spellEnd"/>
      <w:r w:rsidR="003A2888" w:rsidRPr="003A2888">
        <w:rPr>
          <w:rFonts w:ascii="Verdana" w:hAnsi="Verdana"/>
          <w:kern w:val="1"/>
          <w:sz w:val="20"/>
          <w:szCs w:val="20"/>
        </w:rPr>
        <w:t xml:space="preserve"> </w:t>
      </w:r>
      <w:proofErr w:type="spellStart"/>
      <w:r w:rsidR="003A2888" w:rsidRPr="003A2888">
        <w:rPr>
          <w:rFonts w:ascii="Verdana" w:hAnsi="Verdana"/>
          <w:kern w:val="1"/>
          <w:sz w:val="20"/>
          <w:szCs w:val="20"/>
        </w:rPr>
        <w:t>Cascio</w:t>
      </w:r>
      <w:proofErr w:type="spellEnd"/>
      <w:r w:rsidR="003A2888" w:rsidRPr="003A2888">
        <w:rPr>
          <w:rFonts w:ascii="Verdana" w:hAnsi="Verdana"/>
          <w:kern w:val="1"/>
          <w:sz w:val="20"/>
          <w:szCs w:val="20"/>
        </w:rPr>
        <w:t xml:space="preserve">, Maria Fernanda </w:t>
      </w:r>
      <w:proofErr w:type="spellStart"/>
      <w:r w:rsidR="003A2888" w:rsidRPr="003A2888">
        <w:rPr>
          <w:rFonts w:ascii="Verdana" w:hAnsi="Verdana"/>
          <w:kern w:val="1"/>
          <w:sz w:val="20"/>
          <w:szCs w:val="20"/>
        </w:rPr>
        <w:t>Cândido</w:t>
      </w:r>
      <w:proofErr w:type="spellEnd"/>
      <w:r w:rsidR="003A2888" w:rsidRPr="003A2888">
        <w:rPr>
          <w:rFonts w:ascii="Verdana" w:hAnsi="Verdana"/>
          <w:kern w:val="1"/>
          <w:sz w:val="20"/>
          <w:szCs w:val="20"/>
        </w:rPr>
        <w:t xml:space="preserve">, </w:t>
      </w:r>
      <w:proofErr w:type="spellStart"/>
      <w:r w:rsidR="003A2888" w:rsidRPr="003A2888">
        <w:rPr>
          <w:rFonts w:ascii="Verdana" w:hAnsi="Verdana"/>
          <w:kern w:val="1"/>
          <w:sz w:val="20"/>
          <w:szCs w:val="20"/>
        </w:rPr>
        <w:t>Alessio</w:t>
      </w:r>
      <w:proofErr w:type="spellEnd"/>
      <w:r w:rsidR="003A2888" w:rsidRPr="003A2888">
        <w:rPr>
          <w:rFonts w:ascii="Verdana" w:hAnsi="Verdana"/>
          <w:kern w:val="1"/>
          <w:sz w:val="20"/>
          <w:szCs w:val="20"/>
        </w:rPr>
        <w:t xml:space="preserve"> </w:t>
      </w:r>
      <w:proofErr w:type="spellStart"/>
      <w:r w:rsidR="003A2888" w:rsidRPr="003A2888">
        <w:rPr>
          <w:rFonts w:ascii="Verdana" w:hAnsi="Verdana"/>
          <w:kern w:val="1"/>
          <w:sz w:val="20"/>
          <w:szCs w:val="20"/>
        </w:rPr>
        <w:t>Praticò</w:t>
      </w:r>
      <w:proofErr w:type="spellEnd"/>
      <w:r w:rsidR="003A2888" w:rsidRPr="003A2888">
        <w:rPr>
          <w:rFonts w:ascii="Verdana" w:hAnsi="Verdana"/>
          <w:kern w:val="1"/>
          <w:sz w:val="20"/>
          <w:szCs w:val="20"/>
        </w:rPr>
        <w:t xml:space="preserve">, </w:t>
      </w:r>
      <w:proofErr w:type="spellStart"/>
      <w:r w:rsidR="003A2888" w:rsidRPr="003A2888">
        <w:rPr>
          <w:rFonts w:ascii="Verdana" w:hAnsi="Verdana"/>
          <w:kern w:val="1"/>
          <w:sz w:val="20"/>
          <w:szCs w:val="20"/>
        </w:rPr>
        <w:t>Fausto</w:t>
      </w:r>
      <w:proofErr w:type="spellEnd"/>
      <w:r w:rsidR="003A2888" w:rsidRPr="003A2888">
        <w:rPr>
          <w:rFonts w:ascii="Verdana" w:hAnsi="Verdana"/>
          <w:kern w:val="1"/>
          <w:sz w:val="20"/>
          <w:szCs w:val="20"/>
        </w:rPr>
        <w:t xml:space="preserve"> </w:t>
      </w:r>
      <w:proofErr w:type="spellStart"/>
      <w:r w:rsidR="003A2888" w:rsidRPr="003A2888">
        <w:rPr>
          <w:rFonts w:ascii="Verdana" w:hAnsi="Verdana"/>
          <w:kern w:val="1"/>
          <w:sz w:val="20"/>
          <w:szCs w:val="20"/>
        </w:rPr>
        <w:t>Russo</w:t>
      </w:r>
      <w:proofErr w:type="spellEnd"/>
      <w:r w:rsidR="003A2888" w:rsidRPr="003A2888">
        <w:rPr>
          <w:rFonts w:ascii="Verdana" w:hAnsi="Verdana"/>
          <w:kern w:val="1"/>
          <w:sz w:val="20"/>
          <w:szCs w:val="20"/>
        </w:rPr>
        <w:t xml:space="preserve"> </w:t>
      </w:r>
      <w:proofErr w:type="spellStart"/>
      <w:r w:rsidR="003A2888" w:rsidRPr="003A2888">
        <w:rPr>
          <w:rFonts w:ascii="Verdana" w:hAnsi="Verdana"/>
          <w:kern w:val="1"/>
          <w:sz w:val="20"/>
          <w:szCs w:val="20"/>
        </w:rPr>
        <w:t>Alesi</w:t>
      </w:r>
      <w:proofErr w:type="spellEnd"/>
      <w:r w:rsidR="003A2888" w:rsidRPr="003A2888">
        <w:rPr>
          <w:rFonts w:ascii="Verdana" w:hAnsi="Verdana"/>
          <w:kern w:val="1"/>
          <w:sz w:val="20"/>
          <w:szCs w:val="20"/>
        </w:rPr>
        <w:t xml:space="preserve">, Fabrizio </w:t>
      </w:r>
      <w:proofErr w:type="spellStart"/>
      <w:r w:rsidR="003A2888" w:rsidRPr="003A2888">
        <w:rPr>
          <w:rFonts w:ascii="Verdana" w:hAnsi="Verdana"/>
          <w:kern w:val="1"/>
          <w:sz w:val="20"/>
          <w:szCs w:val="20"/>
        </w:rPr>
        <w:t>Ferracane</w:t>
      </w:r>
      <w:proofErr w:type="spellEnd"/>
      <w:r w:rsidR="003A2888" w:rsidRPr="003A2888">
        <w:rPr>
          <w:rFonts w:ascii="Verdana" w:hAnsi="Verdana"/>
          <w:kern w:val="1"/>
          <w:sz w:val="20"/>
          <w:szCs w:val="20"/>
        </w:rPr>
        <w:t xml:space="preserve">, Patrick </w:t>
      </w:r>
      <w:proofErr w:type="spellStart"/>
      <w:r w:rsidR="003A2888" w:rsidRPr="003A2888">
        <w:rPr>
          <w:rFonts w:ascii="Verdana" w:hAnsi="Verdana"/>
          <w:kern w:val="1"/>
          <w:sz w:val="20"/>
          <w:szCs w:val="20"/>
        </w:rPr>
        <w:t>Simons</w:t>
      </w:r>
      <w:proofErr w:type="spellEnd"/>
      <w:r w:rsidR="003A2888" w:rsidRPr="003A2888">
        <w:rPr>
          <w:rFonts w:ascii="Verdana" w:hAnsi="Verdana"/>
          <w:kern w:val="1"/>
          <w:sz w:val="20"/>
          <w:szCs w:val="20"/>
        </w:rPr>
        <w:t>, Paolo La Bruna</w:t>
      </w:r>
    </w:p>
    <w:p w:rsidR="008477CC" w:rsidRPr="003A2888" w:rsidRDefault="008477CC" w:rsidP="007C2B29">
      <w:pPr>
        <w:tabs>
          <w:tab w:val="left" w:pos="12491"/>
        </w:tabs>
        <w:ind w:left="-993" w:right="-772"/>
        <w:rPr>
          <w:rFonts w:ascii="Verdana" w:hAnsi="Verdana" w:cs="Verdana"/>
          <w:sz w:val="20"/>
          <w:szCs w:val="20"/>
        </w:rPr>
      </w:pPr>
    </w:p>
    <w:p w:rsidR="008477CC" w:rsidRPr="003A2888" w:rsidRDefault="008477CC" w:rsidP="007C2B29">
      <w:pPr>
        <w:tabs>
          <w:tab w:val="left" w:pos="12491"/>
        </w:tabs>
        <w:ind w:left="-993" w:right="-772"/>
        <w:rPr>
          <w:rFonts w:ascii="Verdana" w:hAnsi="Verdana" w:cs="Verdana"/>
          <w:color w:val="000000"/>
          <w:sz w:val="20"/>
          <w:szCs w:val="20"/>
        </w:rPr>
      </w:pPr>
      <w:r w:rsidRPr="003A2888">
        <w:rPr>
          <w:rFonts w:ascii="Verdana" w:hAnsi="Verdana" w:cs="Verdana"/>
          <w:color w:val="A6A6A6"/>
          <w:sz w:val="20"/>
          <w:szCs w:val="20"/>
        </w:rPr>
        <w:t>Premiéra</w:t>
      </w:r>
      <w:r w:rsidRPr="003A2888">
        <w:rPr>
          <w:rFonts w:ascii="Verdana" w:hAnsi="Verdana" w:cs="Verdana"/>
          <w:color w:val="808080"/>
          <w:sz w:val="20"/>
          <w:szCs w:val="20"/>
        </w:rPr>
        <w:t xml:space="preserve">: </w:t>
      </w:r>
      <w:r w:rsidR="003A2888" w:rsidRPr="003A2888">
        <w:rPr>
          <w:rFonts w:ascii="Verdana" w:hAnsi="Verdana" w:cs="Verdana"/>
          <w:sz w:val="20"/>
          <w:szCs w:val="20"/>
        </w:rPr>
        <w:t>21. listopadu</w:t>
      </w:r>
      <w:r w:rsidR="007F4314" w:rsidRPr="003A2888">
        <w:rPr>
          <w:rFonts w:ascii="Verdana" w:hAnsi="Verdana" w:cs="Verdana"/>
          <w:sz w:val="20"/>
          <w:szCs w:val="20"/>
        </w:rPr>
        <w:t xml:space="preserve"> 2019</w:t>
      </w:r>
    </w:p>
    <w:p w:rsidR="008477CC" w:rsidRPr="003A2888" w:rsidRDefault="008477CC" w:rsidP="007C2B29">
      <w:pPr>
        <w:tabs>
          <w:tab w:val="left" w:pos="12491"/>
        </w:tabs>
        <w:ind w:left="-993" w:right="-772"/>
        <w:rPr>
          <w:rFonts w:ascii="Verdana" w:hAnsi="Verdana" w:cs="Verdana"/>
          <w:color w:val="000000"/>
          <w:sz w:val="20"/>
          <w:szCs w:val="20"/>
        </w:rPr>
      </w:pPr>
    </w:p>
    <w:p w:rsidR="008477CC" w:rsidRPr="003A2888" w:rsidRDefault="008477CC" w:rsidP="007C2B29">
      <w:pPr>
        <w:tabs>
          <w:tab w:val="left" w:pos="12491"/>
        </w:tabs>
        <w:ind w:left="-993" w:right="-772"/>
        <w:rPr>
          <w:rFonts w:ascii="Verdana" w:hAnsi="Verdana" w:cs="Verdana"/>
          <w:color w:val="000000"/>
          <w:sz w:val="20"/>
          <w:szCs w:val="20"/>
        </w:rPr>
      </w:pPr>
      <w:r w:rsidRPr="003A2888">
        <w:rPr>
          <w:rFonts w:ascii="Verdana" w:hAnsi="Verdana" w:cs="Verdana"/>
          <w:color w:val="808080"/>
          <w:sz w:val="20"/>
          <w:szCs w:val="20"/>
        </w:rPr>
        <w:t xml:space="preserve">Distribuce ČR: </w:t>
      </w:r>
      <w:proofErr w:type="spellStart"/>
      <w:r w:rsidR="007F4314" w:rsidRPr="003A2888">
        <w:rPr>
          <w:rFonts w:ascii="Verdana" w:hAnsi="Verdana" w:cs="Verdana"/>
          <w:color w:val="000000"/>
          <w:sz w:val="20"/>
          <w:szCs w:val="20"/>
        </w:rPr>
        <w:t>Aerofilms</w:t>
      </w:r>
      <w:proofErr w:type="spellEnd"/>
    </w:p>
    <w:p w:rsidR="00DE6F58" w:rsidRPr="003A2888" w:rsidRDefault="00DE6F58" w:rsidP="00DE6F58">
      <w:pPr>
        <w:rPr>
          <w:rFonts w:ascii="Verdana" w:hAnsi="Verdana" w:cs="Verdana"/>
          <w:sz w:val="20"/>
          <w:szCs w:val="20"/>
        </w:rPr>
      </w:pPr>
    </w:p>
    <w:p w:rsidR="00DE6F58" w:rsidRPr="003A2888" w:rsidRDefault="000B4A1B" w:rsidP="00DE6F58">
      <w:pPr>
        <w:ind w:left="-993"/>
        <w:rPr>
          <w:rFonts w:ascii="Verdana" w:hAnsi="Verdana"/>
          <w:sz w:val="20"/>
          <w:szCs w:val="20"/>
        </w:rPr>
      </w:pPr>
      <w:r w:rsidRPr="003A2888">
        <w:rPr>
          <w:rFonts w:ascii="Verdana" w:hAnsi="Verdana" w:cs="Verdana"/>
          <w:color w:val="808080"/>
          <w:sz w:val="20"/>
          <w:szCs w:val="20"/>
        </w:rPr>
        <w:t>Trailer</w:t>
      </w:r>
      <w:r w:rsidR="006B05DD" w:rsidRPr="003A2888">
        <w:rPr>
          <w:rFonts w:ascii="Verdana" w:hAnsi="Verdana" w:cs="Verdana"/>
          <w:color w:val="A6A6A6"/>
          <w:sz w:val="20"/>
          <w:szCs w:val="20"/>
        </w:rPr>
        <w:t xml:space="preserve">: </w:t>
      </w:r>
      <w:hyperlink r:id="rId8" w:history="1">
        <w:r w:rsidR="003A2888" w:rsidRPr="003A2888">
          <w:rPr>
            <w:rStyle w:val="Hypertextovodkaz"/>
            <w:rFonts w:ascii="Verdana" w:hAnsi="Verdana" w:cs="Verdana"/>
            <w:sz w:val="20"/>
            <w:szCs w:val="20"/>
            <w:u w:val="single"/>
          </w:rPr>
          <w:t>https://youtu.be/OOOq6r-_8q0</w:t>
        </w:r>
      </w:hyperlink>
      <w:r w:rsidR="003A2888" w:rsidRPr="003A2888">
        <w:rPr>
          <w:rFonts w:ascii="Verdana" w:hAnsi="Verdana" w:cs="Verdana"/>
          <w:color w:val="A6A6A6"/>
          <w:sz w:val="20"/>
          <w:szCs w:val="20"/>
        </w:rPr>
        <w:t xml:space="preserve"> </w:t>
      </w:r>
    </w:p>
    <w:p w:rsidR="006B05DD" w:rsidRPr="003A2888" w:rsidRDefault="00D712D3" w:rsidP="007C2B29">
      <w:pPr>
        <w:ind w:left="-993" w:right="-772"/>
        <w:rPr>
          <w:rFonts w:ascii="Verdana" w:hAnsi="Verdana"/>
          <w:sz w:val="20"/>
          <w:szCs w:val="20"/>
        </w:rPr>
      </w:pPr>
      <w:r w:rsidRPr="003A2888">
        <w:rPr>
          <w:rStyle w:val="Hypertextovodkaz"/>
          <w:rFonts w:ascii="Verdana" w:hAnsi="Verdana"/>
          <w:sz w:val="20"/>
          <w:szCs w:val="20"/>
          <w:u w:val="single"/>
        </w:rPr>
        <w:t xml:space="preserve"> </w:t>
      </w:r>
    </w:p>
    <w:p w:rsidR="000B4A1B" w:rsidRPr="003A2888" w:rsidRDefault="006B05DD" w:rsidP="007C2B29">
      <w:pPr>
        <w:ind w:left="-993" w:right="-772"/>
        <w:rPr>
          <w:rFonts w:ascii="Verdana" w:hAnsi="Verdana"/>
          <w:sz w:val="20"/>
          <w:szCs w:val="20"/>
        </w:rPr>
      </w:pPr>
      <w:r w:rsidRPr="003A2888">
        <w:rPr>
          <w:rFonts w:ascii="Verdana" w:hAnsi="Verdana"/>
          <w:sz w:val="20"/>
          <w:szCs w:val="20"/>
        </w:rPr>
        <w:t xml:space="preserve"> </w:t>
      </w:r>
    </w:p>
    <w:p w:rsidR="00E5756F" w:rsidRPr="003A2888" w:rsidRDefault="008477CC" w:rsidP="00DE6F58">
      <w:pPr>
        <w:tabs>
          <w:tab w:val="left" w:pos="12491"/>
        </w:tabs>
        <w:ind w:left="-993" w:right="-772"/>
        <w:rPr>
          <w:rFonts w:ascii="Verdana" w:hAnsi="Verdana"/>
          <w:sz w:val="20"/>
          <w:szCs w:val="20"/>
        </w:rPr>
      </w:pPr>
      <w:r w:rsidRPr="003A2888">
        <w:rPr>
          <w:rFonts w:ascii="Verdana" w:hAnsi="Verdana" w:cs="Verdana"/>
          <w:color w:val="808080"/>
          <w:sz w:val="20"/>
          <w:szCs w:val="20"/>
        </w:rPr>
        <w:t xml:space="preserve">Více informací o filmu: </w:t>
      </w:r>
      <w:hyperlink r:id="rId9" w:history="1">
        <w:r w:rsidR="003A2888" w:rsidRPr="003A2888">
          <w:rPr>
            <w:rStyle w:val="Hypertextovodkaz"/>
            <w:rFonts w:ascii="Verdana" w:hAnsi="Verdana"/>
            <w:sz w:val="20"/>
            <w:szCs w:val="20"/>
            <w:u w:val="single"/>
          </w:rPr>
          <w:t>https://www.aerofilms.cz/prvni-zradce/</w:t>
        </w:r>
      </w:hyperlink>
      <w:r w:rsidR="003A2888" w:rsidRPr="003A2888">
        <w:rPr>
          <w:rFonts w:ascii="Verdana" w:hAnsi="Verdana"/>
          <w:sz w:val="20"/>
          <w:szCs w:val="20"/>
        </w:rPr>
        <w:t xml:space="preserve"> </w:t>
      </w:r>
    </w:p>
    <w:p w:rsidR="00E5756F" w:rsidRDefault="00E5756F" w:rsidP="007C2B29">
      <w:pPr>
        <w:tabs>
          <w:tab w:val="left" w:pos="12491"/>
        </w:tabs>
        <w:ind w:right="-772" w:hanging="993"/>
        <w:rPr>
          <w:rFonts w:ascii="Verdana" w:hAnsi="Verdana"/>
          <w:sz w:val="20"/>
          <w:szCs w:val="20"/>
        </w:rPr>
      </w:pPr>
    </w:p>
    <w:p w:rsidR="00E5756F" w:rsidRDefault="00E5756F" w:rsidP="007C2B29">
      <w:pPr>
        <w:tabs>
          <w:tab w:val="left" w:pos="12491"/>
        </w:tabs>
        <w:ind w:right="-772" w:hanging="993"/>
        <w:rPr>
          <w:rFonts w:ascii="Verdana" w:hAnsi="Verdana"/>
          <w:sz w:val="20"/>
          <w:szCs w:val="20"/>
        </w:rPr>
      </w:pPr>
    </w:p>
    <w:p w:rsidR="00E5756F" w:rsidRDefault="00E5756F"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3A2888" w:rsidRDefault="003A2888"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E5756F" w:rsidRDefault="00E5756F" w:rsidP="007C2B29">
      <w:pPr>
        <w:tabs>
          <w:tab w:val="left" w:pos="12491"/>
        </w:tabs>
        <w:ind w:right="-772" w:hanging="993"/>
        <w:rPr>
          <w:rFonts w:ascii="Verdana" w:hAnsi="Verdana"/>
          <w:sz w:val="20"/>
          <w:szCs w:val="20"/>
        </w:rPr>
      </w:pPr>
    </w:p>
    <w:p w:rsidR="00E5756F" w:rsidRDefault="00E5756F"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F1452D" w:rsidRPr="00C21CD5" w:rsidRDefault="00F1452D" w:rsidP="00F1452D">
      <w:pPr>
        <w:tabs>
          <w:tab w:val="left" w:pos="12491"/>
        </w:tabs>
        <w:ind w:right="-772" w:hanging="993"/>
        <w:rPr>
          <w:rFonts w:ascii="Verdana" w:hAnsi="Verdana" w:cs="Verdana"/>
          <w:sz w:val="20"/>
          <w:szCs w:val="20"/>
        </w:rPr>
      </w:pPr>
      <w:r w:rsidRPr="00C21CD5">
        <w:rPr>
          <w:rFonts w:ascii="Verdana" w:hAnsi="Verdana" w:cs="Verdana"/>
          <w:color w:val="808080"/>
          <w:sz w:val="20"/>
          <w:szCs w:val="20"/>
        </w:rPr>
        <w:t>PRESS KONTAKT:</w:t>
      </w:r>
    </w:p>
    <w:p w:rsidR="00F1452D" w:rsidRPr="00C21CD5" w:rsidRDefault="00DE6F58" w:rsidP="00F1452D">
      <w:pPr>
        <w:tabs>
          <w:tab w:val="left" w:pos="12491"/>
        </w:tabs>
        <w:ind w:left="-993" w:right="-772"/>
        <w:rPr>
          <w:rStyle w:val="Hypertextovodkaz"/>
          <w:rFonts w:ascii="Verdana" w:hAnsi="Verdana" w:cs="Verdana"/>
          <w:sz w:val="20"/>
          <w:szCs w:val="20"/>
        </w:rPr>
      </w:pPr>
      <w:proofErr w:type="spellStart"/>
      <w:r>
        <w:rPr>
          <w:rFonts w:ascii="Verdana" w:hAnsi="Verdana" w:cs="Verdana"/>
          <w:sz w:val="20"/>
          <w:szCs w:val="20"/>
        </w:rPr>
        <w:t>Aerofilms</w:t>
      </w:r>
      <w:proofErr w:type="spellEnd"/>
      <w:r w:rsidR="00F1452D" w:rsidRPr="00C21CD5">
        <w:rPr>
          <w:rFonts w:ascii="Verdana" w:hAnsi="Verdana" w:cs="Verdana"/>
          <w:sz w:val="20"/>
          <w:szCs w:val="20"/>
        </w:rPr>
        <w:t xml:space="preserve"> | </w:t>
      </w:r>
      <w:r>
        <w:rPr>
          <w:rFonts w:ascii="Verdana" w:hAnsi="Verdana"/>
          <w:sz w:val="20"/>
          <w:szCs w:val="20"/>
        </w:rPr>
        <w:t xml:space="preserve">Kateřina Dvořáková </w:t>
      </w:r>
      <w:r w:rsidR="00F1452D" w:rsidRPr="00C21CD5">
        <w:rPr>
          <w:rFonts w:ascii="Verdana" w:hAnsi="Verdana"/>
          <w:sz w:val="20"/>
          <w:szCs w:val="20"/>
        </w:rPr>
        <w:t xml:space="preserve">| </w:t>
      </w:r>
      <w:hyperlink r:id="rId10" w:history="1">
        <w:r w:rsidRPr="00B62E40">
          <w:rPr>
            <w:rStyle w:val="Hypertextovodkaz"/>
            <w:rFonts w:ascii="Verdana" w:hAnsi="Verdana"/>
            <w:sz w:val="20"/>
            <w:szCs w:val="20"/>
          </w:rPr>
          <w:t>katka@aerofilms.cz</w:t>
        </w:r>
      </w:hyperlink>
      <w:r w:rsidR="00F1452D" w:rsidRPr="00C21CD5">
        <w:rPr>
          <w:rFonts w:ascii="Verdana" w:hAnsi="Verdana"/>
          <w:sz w:val="20"/>
          <w:szCs w:val="20"/>
        </w:rPr>
        <w:t xml:space="preserve"> | +420</w:t>
      </w:r>
      <w:r>
        <w:rPr>
          <w:rFonts w:ascii="Verdana" w:hAnsi="Verdana"/>
          <w:sz w:val="20"/>
          <w:szCs w:val="20"/>
        </w:rPr>
        <w:t> 776 130 072</w:t>
      </w:r>
    </w:p>
    <w:p w:rsidR="009E3E87" w:rsidRPr="00F1452D" w:rsidRDefault="00F1452D" w:rsidP="00F1452D">
      <w:pPr>
        <w:tabs>
          <w:tab w:val="left" w:pos="12491"/>
        </w:tabs>
        <w:ind w:left="-993" w:right="-772"/>
        <w:rPr>
          <w:rFonts w:ascii="Verdana" w:hAnsi="Verdana" w:cs="Verdana"/>
          <w:color w:val="808080"/>
          <w:sz w:val="20"/>
          <w:szCs w:val="20"/>
        </w:rPr>
      </w:pPr>
      <w:r w:rsidRPr="00C21CD5">
        <w:rPr>
          <w:rStyle w:val="Hypertextovodkaz"/>
          <w:rFonts w:ascii="Verdana" w:hAnsi="Verdana" w:cs="Verdana"/>
          <w:color w:val="808080"/>
          <w:sz w:val="20"/>
          <w:szCs w:val="20"/>
        </w:rPr>
        <w:t>Fotografie v tiskové kvalitě a další materiály ke stažení najdete na úložném systému aero.capsa.cz (přístupové údaje na vyžádání).</w:t>
      </w:r>
    </w:p>
    <w:p w:rsidR="008477CC" w:rsidRDefault="00E5756F" w:rsidP="00F1452D">
      <w:pPr>
        <w:ind w:left="-1701" w:right="-772"/>
      </w:pPr>
      <w:r>
        <w:rPr>
          <w:noProof/>
        </w:rPr>
        <w:lastRenderedPageBreak/>
        <w:drawing>
          <wp:inline distT="0" distB="0" distL="0" distR="0">
            <wp:extent cx="7402379" cy="3701189"/>
            <wp:effectExtent l="0" t="0" r="190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_Devadesatky.jpg"/>
                    <pic:cNvPicPr/>
                  </pic:nvPicPr>
                  <pic:blipFill>
                    <a:blip r:embed="rId11" cstate="screen">
                      <a:extLst>
                        <a:ext uri="{28A0092B-C50C-407E-A947-70E740481C1C}">
                          <a14:useLocalDpi xmlns:a14="http://schemas.microsoft.com/office/drawing/2010/main"/>
                        </a:ext>
                      </a:extLst>
                    </a:blip>
                    <a:stretch>
                      <a:fillRect/>
                    </a:stretch>
                  </pic:blipFill>
                  <pic:spPr>
                    <a:xfrm>
                      <a:off x="0" y="0"/>
                      <a:ext cx="7402379" cy="3701189"/>
                    </a:xfrm>
                    <a:prstGeom prst="rect">
                      <a:avLst/>
                    </a:prstGeom>
                  </pic:spPr>
                </pic:pic>
              </a:graphicData>
            </a:graphic>
          </wp:inline>
        </w:drawing>
      </w:r>
    </w:p>
    <w:p w:rsidR="008477CC" w:rsidRPr="008477CC" w:rsidRDefault="008477CC" w:rsidP="007C2B29">
      <w:pPr>
        <w:ind w:right="-772"/>
      </w:pPr>
    </w:p>
    <w:p w:rsidR="008477CC" w:rsidRPr="005C2469" w:rsidRDefault="008477CC" w:rsidP="007C2B29">
      <w:pPr>
        <w:tabs>
          <w:tab w:val="left" w:pos="1172"/>
        </w:tabs>
        <w:ind w:left="-61" w:right="-772" w:hanging="993"/>
        <w:rPr>
          <w:rFonts w:ascii="Verdana" w:hAnsi="Verdana"/>
          <w:sz w:val="36"/>
          <w:szCs w:val="36"/>
        </w:rPr>
      </w:pPr>
      <w:r w:rsidRPr="005C2469">
        <w:rPr>
          <w:rFonts w:ascii="Verdana" w:hAnsi="Verdana"/>
          <w:sz w:val="36"/>
          <w:szCs w:val="36"/>
        </w:rPr>
        <w:t>SYNOPSE</w:t>
      </w:r>
    </w:p>
    <w:p w:rsidR="006B05DD" w:rsidRDefault="006B05DD" w:rsidP="00765C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rPr>
          <w:rFonts w:ascii="Helvetica" w:hAnsi="Helvetica" w:cs="Helvetica"/>
          <w:color w:val="000000"/>
          <w:sz w:val="22"/>
          <w:szCs w:val="22"/>
        </w:rPr>
      </w:pPr>
    </w:p>
    <w:p w:rsidR="003A2888" w:rsidRPr="003A2888" w:rsidRDefault="003A2888" w:rsidP="003A2888">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76" w:lineRule="auto"/>
        <w:ind w:left="-993" w:right="-914"/>
        <w:jc w:val="both"/>
        <w:rPr>
          <w:rFonts w:ascii="Verdana" w:hAnsi="Verdana" w:cs="Arial"/>
        </w:rPr>
      </w:pPr>
      <w:r w:rsidRPr="003A2888">
        <w:rPr>
          <w:rFonts w:ascii="Verdana" w:hAnsi="Verdana" w:cs="Arial"/>
        </w:rPr>
        <w:t xml:space="preserve">Osmdesátá léta v Itálii. Klany sicilské mafie mezi sebou nelítostně válčí o moc. Vláda si se situací neví rady, dokud se neobjeví první zrádce. </w:t>
      </w:r>
      <w:proofErr w:type="spellStart"/>
      <w:r w:rsidRPr="003A2888">
        <w:rPr>
          <w:rFonts w:ascii="Verdana" w:hAnsi="Verdana" w:cs="Arial"/>
        </w:rPr>
        <w:t>Tommaso</w:t>
      </w:r>
      <w:proofErr w:type="spellEnd"/>
      <w:r w:rsidRPr="003A2888">
        <w:rPr>
          <w:rFonts w:ascii="Verdana" w:hAnsi="Verdana" w:cs="Arial"/>
        </w:rPr>
        <w:t xml:space="preserve"> </w:t>
      </w:r>
      <w:proofErr w:type="spellStart"/>
      <w:r w:rsidRPr="003A2888">
        <w:rPr>
          <w:rFonts w:ascii="Verdana" w:hAnsi="Verdana" w:cs="Arial"/>
        </w:rPr>
        <w:t>Buscetta</w:t>
      </w:r>
      <w:proofErr w:type="spellEnd"/>
      <w:r w:rsidRPr="003A2888">
        <w:rPr>
          <w:rFonts w:ascii="Verdana" w:hAnsi="Verdana" w:cs="Arial"/>
        </w:rPr>
        <w:t xml:space="preserve"> udělá dosud nemyslitelné. Poruší přísahu, popíše praktiky největší mafiánské organizace Cosa Nostra a pomůže soudci </w:t>
      </w:r>
      <w:proofErr w:type="spellStart"/>
      <w:r w:rsidRPr="003A2888">
        <w:rPr>
          <w:rFonts w:ascii="Verdana" w:hAnsi="Verdana" w:cs="Arial"/>
        </w:rPr>
        <w:t>Falconemu</w:t>
      </w:r>
      <w:proofErr w:type="spellEnd"/>
      <w:r w:rsidRPr="003A2888">
        <w:rPr>
          <w:rFonts w:ascii="Verdana" w:hAnsi="Verdana" w:cs="Arial"/>
        </w:rPr>
        <w:t xml:space="preserve"> dostat stovky jejích příslušníků za mříže. Brzy se ale začne schylovat k tvrdé pomstě. Strhující a realitě velmi věrný příběh člověka, který navždy změnil svět mafie, představil legendární režisér Marco </w:t>
      </w:r>
      <w:proofErr w:type="spellStart"/>
      <w:r w:rsidRPr="003A2888">
        <w:rPr>
          <w:rFonts w:ascii="Verdana" w:hAnsi="Verdana" w:cs="Arial"/>
        </w:rPr>
        <w:t>Bellocchio</w:t>
      </w:r>
      <w:proofErr w:type="spellEnd"/>
      <w:r w:rsidRPr="003A2888">
        <w:rPr>
          <w:rFonts w:ascii="Verdana" w:hAnsi="Verdana" w:cs="Arial"/>
        </w:rPr>
        <w:t xml:space="preserve"> v hlavní soutěži festivalu v Cannes.</w:t>
      </w:r>
    </w:p>
    <w:p w:rsidR="008477CC" w:rsidRDefault="008477CC" w:rsidP="007C2B29">
      <w:pPr>
        <w:tabs>
          <w:tab w:val="left" w:pos="1172"/>
        </w:tabs>
        <w:ind w:left="-1054" w:right="-772"/>
        <w:rPr>
          <w:rFonts w:ascii="Verdana" w:hAnsi="Verdana"/>
          <w:sz w:val="36"/>
          <w:szCs w:val="36"/>
        </w:rPr>
      </w:pPr>
    </w:p>
    <w:p w:rsidR="000B1CF8" w:rsidRPr="00CB5273" w:rsidRDefault="008477CC" w:rsidP="007C2B29">
      <w:pPr>
        <w:tabs>
          <w:tab w:val="left" w:pos="1172"/>
        </w:tabs>
        <w:ind w:left="-1054" w:right="-772"/>
        <w:rPr>
          <w:rFonts w:ascii="Verdana" w:hAnsi="Verdana"/>
          <w:sz w:val="36"/>
          <w:szCs w:val="36"/>
        </w:rPr>
      </w:pPr>
      <w:r w:rsidRPr="00CB5273">
        <w:rPr>
          <w:rFonts w:ascii="Verdana" w:hAnsi="Verdana"/>
          <w:sz w:val="36"/>
          <w:szCs w:val="36"/>
        </w:rPr>
        <w:t>PROČ TENTO FILM</w:t>
      </w:r>
    </w:p>
    <w:p w:rsidR="000B1CF8" w:rsidRPr="00CB5273" w:rsidRDefault="000B1CF8" w:rsidP="007C2B29">
      <w:pPr>
        <w:tabs>
          <w:tab w:val="left" w:pos="1172"/>
        </w:tabs>
        <w:ind w:left="-1054" w:right="-772"/>
        <w:jc w:val="both"/>
        <w:rPr>
          <w:rFonts w:ascii="Verdana" w:hAnsi="Verdana"/>
          <w:i/>
          <w:color w:val="000000"/>
          <w:sz w:val="20"/>
          <w:szCs w:val="20"/>
        </w:rPr>
      </w:pPr>
    </w:p>
    <w:p w:rsidR="003A2888" w:rsidRPr="00ED2381" w:rsidRDefault="003A2888" w:rsidP="003A2888">
      <w:pPr>
        <w:spacing w:line="276" w:lineRule="auto"/>
        <w:ind w:left="-993" w:right="-914"/>
        <w:jc w:val="both"/>
        <w:rPr>
          <w:rFonts w:ascii="Verdana" w:hAnsi="Verdana"/>
          <w:i/>
          <w:iCs/>
          <w:sz w:val="20"/>
          <w:szCs w:val="20"/>
          <w:shd w:val="clear" w:color="auto" w:fill="FFFFFF"/>
        </w:rPr>
      </w:pPr>
      <w:bookmarkStart w:id="0" w:name="_Hlk1132689"/>
      <w:bookmarkStart w:id="1" w:name="_Hlk531105415"/>
      <w:r>
        <w:rPr>
          <w:rFonts w:ascii="Verdana" w:hAnsi="Verdana"/>
          <w:i/>
          <w:iCs/>
          <w:sz w:val="20"/>
          <w:szCs w:val="20"/>
          <w:shd w:val="clear" w:color="auto" w:fill="FFFFFF"/>
        </w:rPr>
        <w:t>„</w:t>
      </w:r>
      <w:r w:rsidRPr="00ED2381">
        <w:rPr>
          <w:rFonts w:ascii="Verdana" w:hAnsi="Verdana"/>
          <w:i/>
          <w:iCs/>
          <w:sz w:val="20"/>
          <w:szCs w:val="20"/>
          <w:shd w:val="clear" w:color="auto" w:fill="FFFFFF"/>
        </w:rPr>
        <w:t xml:space="preserve">Film mě nadchnul a hned druhý den po jeho zhlédnutí jsem měl možnost bavit se s jeho italským producentem. Ohromil mě informací o stovkách hodin studia archivů a výzkumu, který jeho tvůrci před natáčením absolvovali. Mluvili osobně s mnoha z mafiánských </w:t>
      </w:r>
      <w:proofErr w:type="spellStart"/>
      <w:r w:rsidRPr="00ED2381">
        <w:rPr>
          <w:rFonts w:ascii="Verdana" w:hAnsi="Verdana"/>
          <w:i/>
          <w:iCs/>
          <w:sz w:val="20"/>
          <w:szCs w:val="20"/>
          <w:shd w:val="clear" w:color="auto" w:fill="FFFFFF"/>
        </w:rPr>
        <w:t>bosů</w:t>
      </w:r>
      <w:proofErr w:type="spellEnd"/>
      <w:r w:rsidRPr="00ED2381">
        <w:rPr>
          <w:rFonts w:ascii="Verdana" w:hAnsi="Verdana"/>
          <w:i/>
          <w:iCs/>
          <w:sz w:val="20"/>
          <w:szCs w:val="20"/>
          <w:shd w:val="clear" w:color="auto" w:fill="FFFFFF"/>
        </w:rPr>
        <w:t xml:space="preserve"> i pěšáků, kteří do děje filmu zasahují. Klíčová scéna tzv. </w:t>
      </w:r>
      <w:proofErr w:type="spellStart"/>
      <w:r w:rsidRPr="00ED2381">
        <w:rPr>
          <w:rFonts w:ascii="Verdana" w:hAnsi="Verdana"/>
          <w:i/>
          <w:iCs/>
          <w:sz w:val="20"/>
          <w:szCs w:val="20"/>
          <w:shd w:val="clear" w:color="auto" w:fill="FFFFFF"/>
        </w:rPr>
        <w:t>maxiprocesu</w:t>
      </w:r>
      <w:proofErr w:type="spellEnd"/>
      <w:r w:rsidRPr="00ED2381">
        <w:rPr>
          <w:rFonts w:ascii="Verdana" w:hAnsi="Verdana"/>
          <w:i/>
          <w:iCs/>
          <w:sz w:val="20"/>
          <w:szCs w:val="20"/>
          <w:shd w:val="clear" w:color="auto" w:fill="FFFFFF"/>
        </w:rPr>
        <w:t xml:space="preserve"> se natáčela přímo v bunkru, který tehdy nechala italská justice speciálně pro účely tohoto přísně střeženého a ostře sledovaného procesu postavit. Zkrátka – pochopil jsem, že to, co jsem viděl na plátně, nebyla na rozdíl od jiných mafiánských filmů žádná legenda či fabulace, ale velmi pravdivé </w:t>
      </w:r>
      <w:proofErr w:type="spellStart"/>
      <w:r w:rsidRPr="00ED2381">
        <w:rPr>
          <w:rFonts w:ascii="Verdana" w:hAnsi="Verdana"/>
          <w:i/>
          <w:iCs/>
          <w:sz w:val="20"/>
          <w:szCs w:val="20"/>
          <w:shd w:val="clear" w:color="auto" w:fill="FFFFFF"/>
        </w:rPr>
        <w:t>odvyprávění</w:t>
      </w:r>
      <w:proofErr w:type="spellEnd"/>
      <w:r w:rsidRPr="00ED2381">
        <w:rPr>
          <w:rFonts w:ascii="Verdana" w:hAnsi="Verdana"/>
          <w:i/>
          <w:iCs/>
          <w:sz w:val="20"/>
          <w:szCs w:val="20"/>
          <w:shd w:val="clear" w:color="auto" w:fill="FFFFFF"/>
        </w:rPr>
        <w:t xml:space="preserve"> klíčového momentu v historii mafie i celé Itálie. A tak se z té jedničky, kterou si film už tak zasloužil, st</w:t>
      </w:r>
      <w:r>
        <w:rPr>
          <w:rFonts w:ascii="Verdana" w:hAnsi="Verdana"/>
          <w:i/>
          <w:iCs/>
          <w:sz w:val="20"/>
          <w:szCs w:val="20"/>
          <w:shd w:val="clear" w:color="auto" w:fill="FFFFFF"/>
        </w:rPr>
        <w:t>ala jednička dvakrát podtržená.“</w:t>
      </w:r>
    </w:p>
    <w:p w:rsidR="00DE6F58" w:rsidRDefault="00DE6F58" w:rsidP="007C2B29">
      <w:pPr>
        <w:ind w:left="5426" w:right="-772" w:firstLine="334"/>
        <w:jc w:val="right"/>
        <w:rPr>
          <w:rFonts w:ascii="Verdana" w:hAnsi="Verdana" w:cs="Arial"/>
          <w:color w:val="222222"/>
          <w:sz w:val="20"/>
          <w:szCs w:val="20"/>
          <w:shd w:val="clear" w:color="auto" w:fill="FFFFFF"/>
        </w:rPr>
      </w:pPr>
    </w:p>
    <w:p w:rsidR="005B31F7" w:rsidRPr="002F5ED6" w:rsidRDefault="003A2888" w:rsidP="007C2B29">
      <w:pPr>
        <w:ind w:left="5426" w:right="-772" w:firstLine="334"/>
        <w:jc w:val="right"/>
        <w:rPr>
          <w:rFonts w:ascii="Verdana" w:hAnsi="Verdana" w:cs="Arial"/>
          <w:color w:val="222222"/>
          <w:sz w:val="20"/>
          <w:szCs w:val="20"/>
          <w:shd w:val="clear" w:color="auto" w:fill="FFFFFF"/>
        </w:rPr>
      </w:pPr>
      <w:r>
        <w:rPr>
          <w:rFonts w:ascii="Verdana" w:hAnsi="Verdana" w:cs="Arial"/>
          <w:color w:val="222222"/>
          <w:sz w:val="20"/>
          <w:szCs w:val="20"/>
          <w:shd w:val="clear" w:color="auto" w:fill="FFFFFF"/>
        </w:rPr>
        <w:t>Ivo Andrle</w:t>
      </w:r>
      <w:r w:rsidR="005B31F7" w:rsidRPr="002F5ED6">
        <w:rPr>
          <w:rFonts w:ascii="Verdana" w:hAnsi="Verdana" w:cs="Arial"/>
          <w:color w:val="222222"/>
          <w:sz w:val="20"/>
          <w:szCs w:val="20"/>
          <w:shd w:val="clear" w:color="auto" w:fill="FFFFFF"/>
        </w:rPr>
        <w:t xml:space="preserve">, </w:t>
      </w:r>
      <w:proofErr w:type="spellStart"/>
      <w:r w:rsidR="005B31F7" w:rsidRPr="002F5ED6">
        <w:rPr>
          <w:rFonts w:ascii="Verdana" w:hAnsi="Verdana" w:cs="Arial"/>
          <w:color w:val="222222"/>
          <w:sz w:val="20"/>
          <w:szCs w:val="20"/>
          <w:shd w:val="clear" w:color="auto" w:fill="FFFFFF"/>
        </w:rPr>
        <w:t>Aerofilms</w:t>
      </w:r>
      <w:proofErr w:type="spellEnd"/>
    </w:p>
    <w:p w:rsidR="005B31F7" w:rsidRDefault="005B31F7" w:rsidP="007C2B29">
      <w:pPr>
        <w:ind w:left="-1054" w:right="-772"/>
        <w:jc w:val="both"/>
        <w:rPr>
          <w:rFonts w:ascii="Verdana" w:hAnsi="Verdana" w:cs="Arial"/>
          <w:i/>
          <w:color w:val="222222"/>
          <w:sz w:val="20"/>
          <w:szCs w:val="20"/>
          <w:shd w:val="clear" w:color="auto" w:fill="FFFFFF"/>
        </w:rPr>
      </w:pPr>
    </w:p>
    <w:bookmarkEnd w:id="0"/>
    <w:bookmarkEnd w:id="1"/>
    <w:p w:rsidR="007C11C7" w:rsidRDefault="007C11C7" w:rsidP="007C2B29">
      <w:pPr>
        <w:tabs>
          <w:tab w:val="left" w:pos="1140"/>
        </w:tabs>
        <w:ind w:right="-772"/>
      </w:pPr>
    </w:p>
    <w:p w:rsidR="008477CC" w:rsidRDefault="008477CC" w:rsidP="007C2B29">
      <w:pPr>
        <w:tabs>
          <w:tab w:val="left" w:pos="1140"/>
        </w:tabs>
        <w:ind w:right="-772"/>
      </w:pPr>
    </w:p>
    <w:p w:rsidR="002632B9" w:rsidRDefault="002632B9" w:rsidP="007C2B29">
      <w:pPr>
        <w:tabs>
          <w:tab w:val="left" w:pos="1140"/>
        </w:tabs>
        <w:ind w:left="-1701" w:right="-772"/>
        <w:rPr>
          <w:noProof/>
        </w:rPr>
      </w:pPr>
    </w:p>
    <w:p w:rsidR="00B66E6B" w:rsidRDefault="00B66E6B" w:rsidP="007C2B29">
      <w:pPr>
        <w:tabs>
          <w:tab w:val="left" w:pos="1140"/>
        </w:tabs>
        <w:ind w:left="-1701" w:right="-772"/>
      </w:pPr>
    </w:p>
    <w:p w:rsidR="00B66E6B" w:rsidRDefault="00B66E6B" w:rsidP="007C2B29">
      <w:pPr>
        <w:tabs>
          <w:tab w:val="left" w:pos="1140"/>
        </w:tabs>
        <w:ind w:left="-1701" w:right="-772"/>
        <w:rPr>
          <w:rFonts w:ascii="Verdana" w:hAnsi="Verdana" w:cs="Times"/>
          <w:b/>
          <w:color w:val="000000"/>
          <w:sz w:val="22"/>
          <w:szCs w:val="36"/>
        </w:rPr>
      </w:pPr>
    </w:p>
    <w:p w:rsidR="00E5756F" w:rsidRDefault="00E5756F" w:rsidP="007C2B29">
      <w:pPr>
        <w:tabs>
          <w:tab w:val="left" w:pos="1140"/>
        </w:tabs>
        <w:ind w:left="-1701" w:right="-772"/>
        <w:rPr>
          <w:rFonts w:ascii="Verdana" w:hAnsi="Verdana" w:cs="Times"/>
          <w:b/>
          <w:color w:val="000000"/>
          <w:sz w:val="22"/>
          <w:szCs w:val="36"/>
        </w:rPr>
      </w:pPr>
    </w:p>
    <w:p w:rsidR="00E5756F" w:rsidRDefault="00E5756F" w:rsidP="007C2B29">
      <w:pPr>
        <w:tabs>
          <w:tab w:val="left" w:pos="1140"/>
        </w:tabs>
        <w:ind w:left="-1701" w:right="-772"/>
        <w:rPr>
          <w:rFonts w:ascii="Verdana" w:hAnsi="Verdana" w:cs="Times"/>
          <w:b/>
          <w:color w:val="000000"/>
          <w:sz w:val="22"/>
          <w:szCs w:val="36"/>
        </w:rPr>
      </w:pPr>
    </w:p>
    <w:p w:rsidR="00E5756F" w:rsidRDefault="00E5756F" w:rsidP="007C2B29">
      <w:pPr>
        <w:tabs>
          <w:tab w:val="left" w:pos="1140"/>
        </w:tabs>
        <w:ind w:left="-1701" w:right="-772"/>
        <w:rPr>
          <w:rFonts w:ascii="Verdana" w:hAnsi="Verdana" w:cs="Times"/>
          <w:b/>
          <w:color w:val="000000"/>
          <w:sz w:val="22"/>
          <w:szCs w:val="36"/>
        </w:rPr>
      </w:pPr>
    </w:p>
    <w:p w:rsidR="00E5756F" w:rsidRDefault="00E5756F" w:rsidP="007C2B29">
      <w:pPr>
        <w:tabs>
          <w:tab w:val="left" w:pos="1140"/>
        </w:tabs>
        <w:ind w:left="-1701" w:right="-772"/>
        <w:rPr>
          <w:rFonts w:ascii="Verdana" w:hAnsi="Verdana" w:cs="Times"/>
          <w:b/>
          <w:color w:val="000000"/>
          <w:sz w:val="22"/>
          <w:szCs w:val="36"/>
        </w:rPr>
      </w:pPr>
    </w:p>
    <w:p w:rsidR="00E5756F" w:rsidRDefault="00E5756F" w:rsidP="007C2B29">
      <w:pPr>
        <w:tabs>
          <w:tab w:val="left" w:pos="1140"/>
        </w:tabs>
        <w:ind w:left="-1701" w:right="-772"/>
        <w:rPr>
          <w:rFonts w:ascii="Verdana" w:hAnsi="Verdana" w:cs="Times"/>
          <w:b/>
          <w:color w:val="000000"/>
          <w:sz w:val="22"/>
          <w:szCs w:val="36"/>
        </w:rPr>
      </w:pPr>
    </w:p>
    <w:p w:rsidR="00E5756F" w:rsidRDefault="00E5756F" w:rsidP="00DE6F58">
      <w:pPr>
        <w:tabs>
          <w:tab w:val="left" w:pos="1140"/>
        </w:tabs>
        <w:ind w:right="-772"/>
        <w:rPr>
          <w:rFonts w:ascii="Verdana" w:hAnsi="Verdana" w:cs="Times"/>
          <w:b/>
          <w:color w:val="000000"/>
          <w:sz w:val="22"/>
          <w:szCs w:val="36"/>
        </w:rPr>
      </w:pPr>
    </w:p>
    <w:p w:rsidR="00B72BAB" w:rsidRPr="00FA302E" w:rsidRDefault="00B72BAB" w:rsidP="00B72BAB">
      <w:pPr>
        <w:tabs>
          <w:tab w:val="left" w:pos="1372"/>
        </w:tabs>
        <w:ind w:left="-1701"/>
        <w:rPr>
          <w:rFonts w:ascii="Verdana" w:hAnsi="Verdana" w:cs="Arial"/>
          <w:noProof/>
          <w:sz w:val="20"/>
          <w:szCs w:val="20"/>
          <w:lang w:val="en-US"/>
        </w:rPr>
      </w:pPr>
      <w:r>
        <w:rPr>
          <w:rFonts w:ascii="Verdana" w:hAnsi="Verdana" w:cs="Arial"/>
          <w:noProof/>
          <w:sz w:val="20"/>
          <w:szCs w:val="20"/>
          <w:lang w:val="en-US"/>
        </w:rPr>
        <w:lastRenderedPageBreak/>
        <w:drawing>
          <wp:inline distT="0" distB="0" distL="0" distR="0" wp14:anchorId="27609B18" wp14:editId="402ABE7C">
            <wp:extent cx="7416800" cy="37084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coBellocchio_sul_set_di_Il_traditore_22 Set-080-111018©LiaPasqualino (kopie).jpg"/>
                    <pic:cNvPicPr/>
                  </pic:nvPicPr>
                  <pic:blipFill>
                    <a:blip r:embed="rId12" cstate="screen">
                      <a:extLst>
                        <a:ext uri="{28A0092B-C50C-407E-A947-70E740481C1C}">
                          <a14:useLocalDpi xmlns:a14="http://schemas.microsoft.com/office/drawing/2010/main"/>
                        </a:ext>
                      </a:extLst>
                    </a:blip>
                    <a:stretch>
                      <a:fillRect/>
                    </a:stretch>
                  </pic:blipFill>
                  <pic:spPr>
                    <a:xfrm>
                      <a:off x="0" y="0"/>
                      <a:ext cx="7418454" cy="3709227"/>
                    </a:xfrm>
                    <a:prstGeom prst="rect">
                      <a:avLst/>
                    </a:prstGeom>
                  </pic:spPr>
                </pic:pic>
              </a:graphicData>
            </a:graphic>
          </wp:inline>
        </w:drawing>
      </w:r>
    </w:p>
    <w:p w:rsidR="00B72BAB" w:rsidRDefault="00B72BAB" w:rsidP="00B72BAB">
      <w:pPr>
        <w:tabs>
          <w:tab w:val="left" w:pos="1372"/>
        </w:tabs>
        <w:rPr>
          <w:rFonts w:ascii="Verdana" w:hAnsi="Verdana" w:cs="Arial"/>
          <w:noProof/>
          <w:sz w:val="20"/>
          <w:szCs w:val="20"/>
          <w:lang w:val="en-US"/>
        </w:rPr>
      </w:pPr>
    </w:p>
    <w:p w:rsidR="00B72BAB" w:rsidRDefault="00B72BAB" w:rsidP="00B72BAB">
      <w:pPr>
        <w:pStyle w:val="Normlnweb"/>
        <w:ind w:left="-993" w:right="-914"/>
        <w:rPr>
          <w:rFonts w:ascii="Verdana" w:hAnsi="Verdana"/>
          <w:noProof/>
          <w:color w:val="000000" w:themeColor="text1"/>
          <w:sz w:val="20"/>
          <w:szCs w:val="20"/>
          <w:lang w:val="en-US"/>
        </w:rPr>
      </w:pPr>
      <w:r>
        <w:rPr>
          <w:rFonts w:ascii="Verdana" w:hAnsi="Verdana"/>
          <w:b/>
          <w:bCs/>
          <w:noProof/>
          <w:color w:val="000000" w:themeColor="text1"/>
          <w:sz w:val="28"/>
          <w:szCs w:val="28"/>
          <w:lang w:val="en-US"/>
        </w:rPr>
        <w:t xml:space="preserve">REŽISÉR MARCO BELLOCCHIO O FILMU </w:t>
      </w:r>
      <w:r w:rsidRPr="00FA302E">
        <w:rPr>
          <w:rFonts w:ascii="Verdana" w:hAnsi="Verdana"/>
          <w:b/>
          <w:bCs/>
          <w:noProof/>
          <w:color w:val="000000" w:themeColor="text1"/>
          <w:sz w:val="20"/>
          <w:szCs w:val="20"/>
          <w:lang w:val="en-US"/>
        </w:rPr>
        <w:t xml:space="preserve"> </w:t>
      </w:r>
    </w:p>
    <w:p w:rsidR="00B72BAB" w:rsidRPr="00F811E1" w:rsidRDefault="00B72BAB" w:rsidP="00B72BAB">
      <w:pPr>
        <w:pStyle w:val="Normlnweb"/>
        <w:spacing w:line="276" w:lineRule="auto"/>
        <w:ind w:left="-993" w:right="-914"/>
        <w:jc w:val="both"/>
        <w:rPr>
          <w:rFonts w:ascii="Verdana" w:hAnsi="Verdana"/>
          <w:noProof/>
          <w:sz w:val="20"/>
          <w:szCs w:val="20"/>
        </w:rPr>
      </w:pPr>
      <w:r w:rsidRPr="00F811E1">
        <w:rPr>
          <w:rFonts w:ascii="Verdana" w:hAnsi="Verdana"/>
          <w:noProof/>
          <w:color w:val="111419"/>
          <w:sz w:val="20"/>
          <w:szCs w:val="20"/>
        </w:rPr>
        <w:t xml:space="preserve">První zrádce je spíše příběhem Tommasa Buscetty než Cosa Nostry. </w:t>
      </w:r>
    </w:p>
    <w:p w:rsidR="00B72BAB" w:rsidRPr="00F811E1" w:rsidRDefault="00B72BAB" w:rsidP="00B72BAB">
      <w:pPr>
        <w:pStyle w:val="Normlnweb"/>
        <w:spacing w:line="276" w:lineRule="auto"/>
        <w:ind w:left="-993" w:right="-914"/>
        <w:jc w:val="both"/>
        <w:rPr>
          <w:rFonts w:ascii="Verdana" w:hAnsi="Verdana"/>
          <w:noProof/>
          <w:sz w:val="20"/>
          <w:szCs w:val="20"/>
        </w:rPr>
      </w:pPr>
      <w:r w:rsidRPr="00F811E1">
        <w:rPr>
          <w:rFonts w:ascii="Verdana" w:hAnsi="Verdana"/>
          <w:noProof/>
          <w:color w:val="111419"/>
          <w:sz w:val="20"/>
          <w:szCs w:val="20"/>
        </w:rPr>
        <w:t xml:space="preserve">Tommaso Buscetta je v životě i ve vztazích nevypočitatelný a neustále v pohybu. Vymyká se průměru, je inteligentní, okouzlující, efektivní a obdařen přirozenou autoritou. Je to mafián věrný Cosa Nostře, ale i svým osobním zásadám, který se nebojí postavit autoritám. </w:t>
      </w:r>
    </w:p>
    <w:p w:rsidR="00B72BAB" w:rsidRPr="00F811E1" w:rsidRDefault="00B72BAB" w:rsidP="00B72BAB">
      <w:pPr>
        <w:pStyle w:val="Normlnweb"/>
        <w:spacing w:line="276" w:lineRule="auto"/>
        <w:ind w:left="-993" w:right="-914"/>
        <w:jc w:val="both"/>
        <w:rPr>
          <w:rFonts w:ascii="Verdana" w:hAnsi="Verdana"/>
          <w:noProof/>
          <w:color w:val="111419"/>
          <w:sz w:val="20"/>
          <w:szCs w:val="20"/>
        </w:rPr>
      </w:pPr>
      <w:r w:rsidRPr="00F811E1">
        <w:rPr>
          <w:rFonts w:ascii="Verdana" w:hAnsi="Verdana"/>
          <w:noProof/>
          <w:color w:val="111419"/>
          <w:sz w:val="20"/>
          <w:szCs w:val="20"/>
        </w:rPr>
        <w:t xml:space="preserve">Od konce 70. do začátku 80. let čelí rostoucí síle klanu Corleonesi, který vede nekompromisní Totò Riina. Tato skupina nemá žádné slitování a překračuje základní principy Cosa Nostry: zabíjejí ženy i děti a odstraní všechno, co jim stojí v cestě. Tato skupina nemá pro Tommasa Buscettu místo. Když se v roce 1982 přestěhuje se svou milovanou ženou a dětmi do Ria de Janeira, snaží se své angažmá v mafii ukončit. Ale mafii opustit nejde a organizace ho pronásleduje. Jenže brazilská policie ji předežene a vydá ho do Itálie. </w:t>
      </w:r>
    </w:p>
    <w:p w:rsidR="00B72BAB" w:rsidRPr="00F811E1" w:rsidRDefault="00B72BAB" w:rsidP="00B72BAB">
      <w:pPr>
        <w:pStyle w:val="Normlnweb"/>
        <w:spacing w:line="276" w:lineRule="auto"/>
        <w:ind w:left="-993" w:right="-914"/>
        <w:jc w:val="both"/>
        <w:rPr>
          <w:rFonts w:ascii="Verdana" w:hAnsi="Verdana"/>
          <w:noProof/>
          <w:sz w:val="20"/>
          <w:szCs w:val="20"/>
        </w:rPr>
      </w:pPr>
      <w:r w:rsidRPr="00F811E1">
        <w:rPr>
          <w:rFonts w:ascii="Verdana" w:hAnsi="Verdana"/>
          <w:noProof/>
          <w:color w:val="111419"/>
          <w:sz w:val="20"/>
          <w:szCs w:val="20"/>
        </w:rPr>
        <w:t xml:space="preserve">Buscetta navrhne italské justici dohodu: bude spolupracovat a výměnou za život a ochranu o mafii promluví. Brzy je konfrontován s majestátním, neúprosným a houževnatým soudcem Giovannim Falconem a my se dostáváme do nejhlubších zákoutí sicilské organizace: vraždy, střílení a podvody. To vše dotváří kulisy Buscettových výpovědí, který se ukáže být největší záhadou Cosa Nostry – nikdo netuší, proč kolaboruje. Vypadá to, že ho pohání pomsta a touha odhalit mafii, což se ale neshoduje s jeho dosavadními hodnotami. </w:t>
      </w:r>
    </w:p>
    <w:p w:rsidR="00B72BAB" w:rsidRPr="00F811E1" w:rsidRDefault="00B72BAB" w:rsidP="00B72BAB">
      <w:pPr>
        <w:pStyle w:val="Normlnweb"/>
        <w:spacing w:line="276" w:lineRule="auto"/>
        <w:ind w:left="-993" w:right="-914"/>
        <w:jc w:val="both"/>
        <w:rPr>
          <w:rFonts w:ascii="Verdana" w:hAnsi="Verdana"/>
          <w:noProof/>
          <w:sz w:val="20"/>
          <w:szCs w:val="20"/>
        </w:rPr>
      </w:pPr>
      <w:r w:rsidRPr="00F811E1">
        <w:rPr>
          <w:rFonts w:ascii="Verdana" w:hAnsi="Verdana"/>
          <w:noProof/>
          <w:color w:val="111419"/>
          <w:sz w:val="20"/>
          <w:szCs w:val="20"/>
        </w:rPr>
        <w:t xml:space="preserve">Během svého přiznání zdůrazňuje propast, která existuje mezi „jeho“ mafií a tou corleonskou. Snaží se tak ospravedlnit pravou Cosa Nostru. V jeho líčení figuruje Totò Riina jako největší zrádce. </w:t>
      </w:r>
    </w:p>
    <w:p w:rsidR="00B72BAB" w:rsidRDefault="00B72BAB" w:rsidP="00B72BAB">
      <w:pPr>
        <w:pStyle w:val="Normlnweb"/>
        <w:spacing w:line="276" w:lineRule="auto"/>
        <w:ind w:left="-993" w:right="-914"/>
        <w:jc w:val="both"/>
        <w:rPr>
          <w:rFonts w:ascii="Verdana" w:hAnsi="Verdana"/>
          <w:noProof/>
          <w:color w:val="111419"/>
          <w:sz w:val="20"/>
          <w:szCs w:val="20"/>
        </w:rPr>
      </w:pPr>
      <w:r w:rsidRPr="00F811E1">
        <w:rPr>
          <w:rFonts w:ascii="Verdana" w:hAnsi="Verdana"/>
          <w:noProof/>
          <w:color w:val="111419"/>
          <w:sz w:val="20"/>
          <w:szCs w:val="20"/>
        </w:rPr>
        <w:t xml:space="preserve">Zrada je téma, k němuž se film znovu a znovu vrací. Nutí nás totiž přemýšlet o problematice změny. Může se někdo za svůj život skutečně a hluboce změnit, nebo je to jen přetvářka? Je změna způsob uzdravení, pokání? Vydal se Buscetta, který celý život odmítal označení „informátor“, na cestu uzdravení a pokání, aby se stal novým člověkem? Nebo si stvořil vlastní spravedlnost? </w:t>
      </w:r>
    </w:p>
    <w:p w:rsidR="00F03B38" w:rsidRDefault="00F03B38" w:rsidP="00B72BAB">
      <w:pPr>
        <w:pStyle w:val="Normlnweb"/>
        <w:spacing w:line="276" w:lineRule="auto"/>
        <w:ind w:left="-993" w:right="-914"/>
        <w:jc w:val="both"/>
        <w:rPr>
          <w:rFonts w:ascii="Verdana" w:hAnsi="Verdana"/>
          <w:noProof/>
          <w:color w:val="111419"/>
          <w:sz w:val="20"/>
          <w:szCs w:val="20"/>
        </w:rPr>
      </w:pPr>
    </w:p>
    <w:p w:rsidR="006804A2" w:rsidRDefault="006804A2" w:rsidP="00B72BAB">
      <w:pPr>
        <w:pStyle w:val="Normlnweb"/>
        <w:spacing w:line="276" w:lineRule="auto"/>
        <w:ind w:left="-993" w:right="-914"/>
        <w:jc w:val="both"/>
        <w:rPr>
          <w:rFonts w:ascii="Verdana" w:hAnsi="Verdana"/>
          <w:noProof/>
          <w:color w:val="111419"/>
          <w:sz w:val="20"/>
          <w:szCs w:val="20"/>
        </w:rPr>
      </w:pPr>
    </w:p>
    <w:p w:rsidR="006804A2" w:rsidRDefault="006804A2" w:rsidP="00B72BAB">
      <w:pPr>
        <w:pStyle w:val="Normlnweb"/>
        <w:spacing w:line="276" w:lineRule="auto"/>
        <w:ind w:left="-993" w:right="-914"/>
        <w:jc w:val="both"/>
        <w:rPr>
          <w:rFonts w:ascii="Verdana" w:hAnsi="Verdana"/>
          <w:noProof/>
          <w:color w:val="111419"/>
          <w:sz w:val="20"/>
          <w:szCs w:val="20"/>
        </w:rPr>
      </w:pPr>
    </w:p>
    <w:p w:rsidR="006804A2" w:rsidRPr="00FA302E" w:rsidRDefault="006804A2" w:rsidP="006804A2">
      <w:pPr>
        <w:ind w:left="-1701" w:right="-914"/>
        <w:rPr>
          <w:noProof/>
          <w:lang w:val="en-US"/>
        </w:rPr>
      </w:pPr>
      <w:r w:rsidRPr="00FA302E">
        <w:rPr>
          <w:noProof/>
          <w:lang w:val="en-US"/>
        </w:rPr>
        <w:lastRenderedPageBreak/>
        <w:drawing>
          <wp:inline distT="0" distB="0" distL="0" distR="0" wp14:anchorId="27D38F6D" wp14:editId="7A31FE78">
            <wp:extent cx="7402379" cy="3701189"/>
            <wp:effectExtent l="0" t="0" r="190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_Devadesatky.jpg"/>
                    <pic:cNvPicPr/>
                  </pic:nvPicPr>
                  <pic:blipFill>
                    <a:blip r:embed="rId13" cstate="screen">
                      <a:extLst>
                        <a:ext uri="{28A0092B-C50C-407E-A947-70E740481C1C}">
                          <a14:useLocalDpi xmlns:a14="http://schemas.microsoft.com/office/drawing/2010/main"/>
                        </a:ext>
                      </a:extLst>
                    </a:blip>
                    <a:stretch>
                      <a:fillRect/>
                    </a:stretch>
                  </pic:blipFill>
                  <pic:spPr>
                    <a:xfrm>
                      <a:off x="0" y="0"/>
                      <a:ext cx="7402379" cy="3701189"/>
                    </a:xfrm>
                    <a:prstGeom prst="rect">
                      <a:avLst/>
                    </a:prstGeom>
                  </pic:spPr>
                </pic:pic>
              </a:graphicData>
            </a:graphic>
          </wp:inline>
        </w:drawing>
      </w:r>
    </w:p>
    <w:p w:rsidR="006804A2" w:rsidRPr="00FA302E" w:rsidRDefault="006804A2" w:rsidP="006804A2">
      <w:pPr>
        <w:ind w:right="-914"/>
        <w:rPr>
          <w:noProof/>
          <w:lang w:val="en-US"/>
        </w:rPr>
      </w:pPr>
    </w:p>
    <w:p w:rsidR="006804A2" w:rsidRPr="00FA302E" w:rsidRDefault="006804A2" w:rsidP="006804A2">
      <w:pPr>
        <w:ind w:left="-1054" w:right="-914"/>
        <w:jc w:val="both"/>
        <w:rPr>
          <w:rFonts w:ascii="Verdana" w:hAnsi="Verdana"/>
          <w:b/>
          <w:noProof/>
          <w:sz w:val="28"/>
          <w:szCs w:val="28"/>
          <w:lang w:val="en-US"/>
        </w:rPr>
      </w:pPr>
      <w:r w:rsidRPr="00FA302E">
        <w:rPr>
          <w:rFonts w:ascii="Verdana" w:hAnsi="Verdana"/>
          <w:b/>
          <w:noProof/>
          <w:sz w:val="28"/>
          <w:szCs w:val="28"/>
          <w:lang w:val="en-US"/>
        </w:rPr>
        <w:t xml:space="preserve">POZADÍ PŘÍBĚHU </w:t>
      </w:r>
    </w:p>
    <w:p w:rsidR="006804A2" w:rsidRPr="00FA302E" w:rsidRDefault="006804A2" w:rsidP="006804A2">
      <w:pPr>
        <w:ind w:left="-1054" w:right="-914"/>
        <w:jc w:val="both"/>
        <w:rPr>
          <w:rFonts w:ascii="Verdana" w:hAnsi="Verdana"/>
          <w:b/>
          <w:noProof/>
          <w:sz w:val="28"/>
          <w:szCs w:val="28"/>
          <w:lang w:val="en-US"/>
        </w:rPr>
      </w:pPr>
    </w:p>
    <w:p w:rsidR="006804A2" w:rsidRPr="00FA302E" w:rsidRDefault="006804A2" w:rsidP="006804A2">
      <w:pPr>
        <w:ind w:left="-993" w:right="-914"/>
        <w:jc w:val="both"/>
        <w:rPr>
          <w:rFonts w:ascii="Verdana" w:hAnsi="Verdana"/>
          <w:b/>
          <w:noProof/>
          <w:color w:val="000000"/>
          <w:sz w:val="20"/>
          <w:szCs w:val="20"/>
          <w:lang w:val="en-US"/>
        </w:rPr>
      </w:pPr>
      <w:r w:rsidRPr="00FA302E">
        <w:rPr>
          <w:rFonts w:ascii="Verdana" w:hAnsi="Verdana"/>
          <w:b/>
          <w:noProof/>
          <w:color w:val="000000"/>
          <w:sz w:val="20"/>
          <w:szCs w:val="20"/>
          <w:lang w:val="en-US"/>
        </w:rPr>
        <w:t xml:space="preserve">Druhá mafiánská válka </w:t>
      </w:r>
    </w:p>
    <w:p w:rsidR="006804A2" w:rsidRPr="00FA302E" w:rsidRDefault="006804A2" w:rsidP="006804A2">
      <w:pPr>
        <w:ind w:left="-993" w:right="-914"/>
        <w:jc w:val="both"/>
        <w:rPr>
          <w:rFonts w:ascii="Verdana" w:hAnsi="Verdana"/>
          <w:noProof/>
          <w:color w:val="000000"/>
          <w:sz w:val="20"/>
          <w:szCs w:val="20"/>
          <w:lang w:val="en-US"/>
        </w:rPr>
      </w:pPr>
    </w:p>
    <w:p w:rsidR="006804A2" w:rsidRPr="00FA302E" w:rsidRDefault="006804A2" w:rsidP="006804A2">
      <w:pPr>
        <w:ind w:left="-993" w:right="-914"/>
        <w:jc w:val="both"/>
        <w:rPr>
          <w:rFonts w:ascii="Verdana" w:hAnsi="Verdana"/>
          <w:i/>
          <w:noProof/>
          <w:color w:val="000000"/>
          <w:sz w:val="20"/>
          <w:szCs w:val="20"/>
          <w:lang w:val="en-US"/>
        </w:rPr>
      </w:pPr>
      <w:r w:rsidRPr="00FA302E">
        <w:rPr>
          <w:rFonts w:ascii="Verdana" w:hAnsi="Verdana"/>
          <w:i/>
          <w:noProof/>
          <w:color w:val="000000"/>
          <w:sz w:val="20"/>
          <w:szCs w:val="20"/>
          <w:lang w:val="en-US"/>
        </w:rPr>
        <w:t>„Dokud jsme pašovali cigarety, šlo všechno dobře. Pak přišel heroin a peníze jim zatemnily hlavu.“</w:t>
      </w:r>
      <w:r w:rsidRPr="00FA302E">
        <w:rPr>
          <w:rFonts w:ascii="Verdana" w:hAnsi="Verdana"/>
          <w:bCs/>
          <w:i/>
          <w:noProof/>
          <w:color w:val="000000"/>
          <w:sz w:val="20"/>
          <w:szCs w:val="20"/>
          <w:lang w:val="en-US"/>
        </w:rPr>
        <w:t xml:space="preserve"> </w:t>
      </w:r>
      <w:r w:rsidRPr="00FA302E">
        <w:rPr>
          <w:rFonts w:ascii="Verdana" w:hAnsi="Verdana"/>
          <w:bCs/>
          <w:i/>
          <w:noProof/>
          <w:color w:val="000000"/>
          <w:sz w:val="20"/>
          <w:szCs w:val="20"/>
          <w:lang w:val="en-US"/>
        </w:rPr>
        <w:br/>
      </w:r>
      <w:r w:rsidRPr="00FA302E">
        <w:rPr>
          <w:rFonts w:ascii="Verdana" w:hAnsi="Verdana"/>
          <w:bCs/>
          <w:noProof/>
          <w:color w:val="000000"/>
          <w:sz w:val="20"/>
          <w:szCs w:val="20"/>
          <w:lang w:val="en-US"/>
        </w:rPr>
        <w:sym w:font="Symbol" w:char="F02D"/>
      </w:r>
      <w:r w:rsidRPr="00FA302E">
        <w:rPr>
          <w:rFonts w:ascii="Verdana" w:hAnsi="Verdana"/>
          <w:bCs/>
          <w:noProof/>
          <w:color w:val="000000"/>
          <w:sz w:val="20"/>
          <w:szCs w:val="20"/>
          <w:lang w:val="en-US"/>
        </w:rPr>
        <w:t xml:space="preserve"> Salvatore "</w:t>
      </w:r>
      <w:r w:rsidRPr="00FA302E">
        <w:rPr>
          <w:rFonts w:ascii="Verdana" w:hAnsi="Verdana"/>
          <w:bCs/>
          <w:iCs/>
          <w:noProof/>
          <w:color w:val="000000"/>
          <w:sz w:val="20"/>
          <w:szCs w:val="20"/>
          <w:lang w:val="en-US"/>
        </w:rPr>
        <w:t>Totuccio</w:t>
      </w:r>
      <w:r w:rsidRPr="00FA302E">
        <w:rPr>
          <w:rFonts w:ascii="Verdana" w:hAnsi="Verdana"/>
          <w:bCs/>
          <w:noProof/>
          <w:color w:val="000000"/>
          <w:sz w:val="20"/>
          <w:szCs w:val="20"/>
          <w:lang w:val="en-US"/>
        </w:rPr>
        <w:t>" Contorno u soudu v Palermu, rok 1986</w:t>
      </w:r>
      <w:r w:rsidRPr="00FA302E">
        <w:rPr>
          <w:rFonts w:ascii="Verdana" w:hAnsi="Verdana"/>
          <w:bCs/>
          <w:i/>
          <w:noProof/>
          <w:color w:val="000000"/>
          <w:sz w:val="20"/>
          <w:szCs w:val="20"/>
          <w:lang w:val="en-US"/>
        </w:rPr>
        <w:t xml:space="preserve"> </w:t>
      </w:r>
    </w:p>
    <w:p w:rsidR="006804A2" w:rsidRPr="00FA302E" w:rsidRDefault="006804A2" w:rsidP="006804A2">
      <w:pPr>
        <w:ind w:left="-993" w:right="-914"/>
        <w:jc w:val="both"/>
        <w:rPr>
          <w:rFonts w:ascii="Verdana" w:hAnsi="Verdana"/>
          <w:noProof/>
          <w:color w:val="000000"/>
          <w:sz w:val="20"/>
          <w:szCs w:val="20"/>
          <w:lang w:val="en-US"/>
        </w:rPr>
      </w:pPr>
    </w:p>
    <w:p w:rsidR="006804A2" w:rsidRPr="00FA302E" w:rsidRDefault="006804A2" w:rsidP="006804A2">
      <w:pPr>
        <w:ind w:left="-993" w:right="-914"/>
        <w:jc w:val="both"/>
        <w:rPr>
          <w:rFonts w:ascii="Verdana" w:hAnsi="Verdana"/>
          <w:b/>
          <w:noProof/>
          <w:color w:val="000000"/>
          <w:sz w:val="20"/>
          <w:szCs w:val="20"/>
          <w:lang w:val="en-US"/>
        </w:rPr>
      </w:pPr>
      <w:r w:rsidRPr="00FA302E">
        <w:rPr>
          <w:rFonts w:ascii="Verdana" w:hAnsi="Verdana"/>
          <w:b/>
          <w:noProof/>
          <w:color w:val="000000"/>
          <w:sz w:val="20"/>
          <w:szCs w:val="20"/>
          <w:lang w:val="en-US"/>
        </w:rPr>
        <w:t xml:space="preserve">Palermo v 80. letech – světové město heroinu </w:t>
      </w:r>
    </w:p>
    <w:p w:rsidR="006804A2" w:rsidRPr="00FA302E" w:rsidRDefault="006804A2" w:rsidP="006804A2">
      <w:pPr>
        <w:ind w:left="-993" w:right="-914"/>
        <w:jc w:val="both"/>
        <w:rPr>
          <w:rFonts w:ascii="Verdana" w:hAnsi="Verdana"/>
          <w:noProof/>
          <w:color w:val="000000"/>
          <w:sz w:val="20"/>
          <w:szCs w:val="20"/>
          <w:lang w:val="en-US"/>
        </w:rPr>
      </w:pPr>
      <w:r w:rsidRPr="00FA302E">
        <w:rPr>
          <w:rFonts w:ascii="Verdana" w:hAnsi="Verdana"/>
          <w:noProof/>
          <w:color w:val="000000"/>
          <w:sz w:val="20"/>
          <w:szCs w:val="20"/>
          <w:lang w:val="en-US"/>
        </w:rPr>
        <w:t>Na začátku 80. let to v sicilské mafii vřelo. V předchozí dekádě došlo k prudkému</w:t>
      </w:r>
      <w:r w:rsidRPr="00FA302E">
        <w:rPr>
          <w:rFonts w:ascii="Verdana" w:hAnsi="Verdana"/>
          <w:b/>
          <w:noProof/>
          <w:color w:val="000000"/>
          <w:sz w:val="20"/>
          <w:szCs w:val="20"/>
          <w:lang w:val="en-US"/>
        </w:rPr>
        <w:t xml:space="preserve"> rozvoji obchodu s drogami</w:t>
      </w:r>
      <w:r w:rsidRPr="00FA302E">
        <w:rPr>
          <w:rFonts w:ascii="Verdana" w:hAnsi="Verdana"/>
          <w:noProof/>
          <w:color w:val="000000"/>
          <w:sz w:val="20"/>
          <w:szCs w:val="20"/>
          <w:lang w:val="en-US"/>
        </w:rPr>
        <w:t xml:space="preserve"> na trase Palermo – New York. Z asijského morfia se v tajných laboratořích vyrábělo obrovské množství heroinu. Ten následně putoval přes Atlantik do rukou </w:t>
      </w:r>
      <w:r w:rsidRPr="00FA302E">
        <w:rPr>
          <w:rFonts w:ascii="Verdana" w:hAnsi="Verdana"/>
          <w:b/>
          <w:noProof/>
          <w:color w:val="000000"/>
          <w:sz w:val="20"/>
          <w:szCs w:val="20"/>
          <w:lang w:val="en-US"/>
        </w:rPr>
        <w:t>newyorských rodin sicilského původu</w:t>
      </w:r>
      <w:r w:rsidRPr="00FA302E">
        <w:rPr>
          <w:rFonts w:ascii="Verdana" w:hAnsi="Verdana"/>
          <w:noProof/>
          <w:color w:val="000000"/>
          <w:sz w:val="20"/>
          <w:szCs w:val="20"/>
          <w:lang w:val="en-US"/>
        </w:rPr>
        <w:t xml:space="preserve">, které se staraly o jeho distribuci na americkém trhu. </w:t>
      </w:r>
      <w:r w:rsidRPr="00FA302E">
        <w:rPr>
          <w:rFonts w:ascii="Verdana" w:hAnsi="Verdana"/>
          <w:b/>
          <w:noProof/>
          <w:color w:val="000000"/>
          <w:sz w:val="20"/>
          <w:szCs w:val="20"/>
          <w:lang w:val="en-US"/>
        </w:rPr>
        <w:t>Palermo</w:t>
      </w:r>
      <w:r w:rsidRPr="00FA302E">
        <w:rPr>
          <w:rFonts w:ascii="Verdana" w:hAnsi="Verdana"/>
          <w:noProof/>
          <w:color w:val="000000"/>
          <w:sz w:val="20"/>
          <w:szCs w:val="20"/>
          <w:lang w:val="en-US"/>
        </w:rPr>
        <w:t xml:space="preserve"> se stalo </w:t>
      </w:r>
      <w:r w:rsidRPr="00FA302E">
        <w:rPr>
          <w:rFonts w:ascii="Verdana" w:hAnsi="Verdana"/>
          <w:b/>
          <w:noProof/>
          <w:color w:val="000000"/>
          <w:sz w:val="20"/>
          <w:szCs w:val="20"/>
          <w:lang w:val="en-US"/>
        </w:rPr>
        <w:t>hlavním světovým městem heroinu</w:t>
      </w:r>
      <w:r w:rsidRPr="00FA302E">
        <w:rPr>
          <w:rFonts w:ascii="Verdana" w:hAnsi="Verdana"/>
          <w:noProof/>
          <w:color w:val="000000"/>
          <w:sz w:val="20"/>
          <w:szCs w:val="20"/>
          <w:lang w:val="en-US"/>
        </w:rPr>
        <w:t xml:space="preserve"> a mafie měla </w:t>
      </w:r>
      <w:r w:rsidRPr="00FA302E">
        <w:rPr>
          <w:rFonts w:ascii="Verdana" w:hAnsi="Verdana"/>
          <w:b/>
          <w:noProof/>
          <w:color w:val="000000"/>
          <w:sz w:val="20"/>
          <w:szCs w:val="20"/>
          <w:lang w:val="en-US"/>
        </w:rPr>
        <w:t>nesmírné zisky</w:t>
      </w:r>
      <w:r w:rsidRPr="00FA302E">
        <w:rPr>
          <w:rFonts w:ascii="Verdana" w:hAnsi="Verdana"/>
          <w:noProof/>
          <w:color w:val="000000"/>
          <w:sz w:val="20"/>
          <w:szCs w:val="20"/>
          <w:lang w:val="en-US"/>
        </w:rPr>
        <w:t xml:space="preserve">. Některým však jejich moc a peníze nestačily. Cítili příležitost a chtěli stále víc. Mezi nimi vynikal </w:t>
      </w:r>
      <w:r w:rsidRPr="00FA302E">
        <w:rPr>
          <w:rFonts w:ascii="Verdana" w:hAnsi="Verdana"/>
          <w:b/>
          <w:noProof/>
          <w:color w:val="000000"/>
          <w:sz w:val="20"/>
          <w:szCs w:val="20"/>
          <w:lang w:val="en-US"/>
        </w:rPr>
        <w:t>klan corleonesi</w:t>
      </w:r>
      <w:r w:rsidRPr="00FA302E">
        <w:rPr>
          <w:rFonts w:ascii="Verdana" w:hAnsi="Verdana"/>
          <w:noProof/>
          <w:color w:val="000000"/>
          <w:sz w:val="20"/>
          <w:szCs w:val="20"/>
          <w:lang w:val="en-US"/>
        </w:rPr>
        <w:t xml:space="preserve"> a jeho šéf </w:t>
      </w:r>
      <w:r w:rsidRPr="00FA302E">
        <w:rPr>
          <w:rFonts w:ascii="Verdana" w:hAnsi="Verdana"/>
          <w:b/>
          <w:bCs/>
          <w:noProof/>
          <w:color w:val="000000"/>
          <w:sz w:val="20"/>
          <w:szCs w:val="20"/>
          <w:lang w:val="en-US"/>
        </w:rPr>
        <w:t>Salvatore „Toto“ Riina</w:t>
      </w:r>
      <w:r w:rsidRPr="00FA302E">
        <w:rPr>
          <w:rFonts w:ascii="Verdana" w:hAnsi="Verdana"/>
          <w:bCs/>
          <w:noProof/>
          <w:color w:val="000000"/>
          <w:sz w:val="20"/>
          <w:szCs w:val="20"/>
          <w:lang w:val="en-US"/>
        </w:rPr>
        <w:t xml:space="preserve">, proslulý svou mimořádnou </w:t>
      </w:r>
      <w:r w:rsidRPr="00FA302E">
        <w:rPr>
          <w:rFonts w:ascii="Verdana" w:hAnsi="Verdana"/>
          <w:b/>
          <w:bCs/>
          <w:noProof/>
          <w:color w:val="000000"/>
          <w:sz w:val="20"/>
          <w:szCs w:val="20"/>
          <w:lang w:val="en-US"/>
        </w:rPr>
        <w:t>krutostí</w:t>
      </w:r>
      <w:r w:rsidRPr="00FA302E">
        <w:rPr>
          <w:rFonts w:ascii="Verdana" w:hAnsi="Verdana"/>
          <w:bCs/>
          <w:noProof/>
          <w:color w:val="000000"/>
          <w:sz w:val="20"/>
          <w:szCs w:val="20"/>
          <w:lang w:val="en-US"/>
        </w:rPr>
        <w:t>. Když v roce 1980 selhal pokus rozdělit si zisky domluvou, začalo se s</w:t>
      </w:r>
      <w:r w:rsidRPr="00FA302E">
        <w:rPr>
          <w:rFonts w:ascii="Verdana" w:hAnsi="Verdana"/>
          <w:noProof/>
          <w:color w:val="000000"/>
          <w:sz w:val="20"/>
          <w:szCs w:val="20"/>
          <w:lang w:val="en-US"/>
        </w:rPr>
        <w:t>chylovat k </w:t>
      </w:r>
      <w:r w:rsidRPr="00FA302E">
        <w:rPr>
          <w:rFonts w:ascii="Verdana" w:hAnsi="Verdana"/>
          <w:b/>
          <w:noProof/>
          <w:color w:val="000000"/>
          <w:sz w:val="20"/>
          <w:szCs w:val="20"/>
          <w:lang w:val="en-US"/>
        </w:rPr>
        <w:t>brutálnímu konfliktu</w:t>
      </w:r>
      <w:r w:rsidRPr="00FA302E">
        <w:rPr>
          <w:rFonts w:ascii="Verdana" w:hAnsi="Verdana"/>
          <w:noProof/>
          <w:color w:val="000000"/>
          <w:sz w:val="20"/>
          <w:szCs w:val="20"/>
          <w:lang w:val="en-US"/>
        </w:rPr>
        <w:t>.</w:t>
      </w:r>
    </w:p>
    <w:p w:rsidR="006804A2" w:rsidRPr="00FA302E" w:rsidRDefault="006804A2" w:rsidP="006804A2">
      <w:pPr>
        <w:ind w:left="-993" w:right="-914"/>
        <w:jc w:val="both"/>
        <w:rPr>
          <w:rFonts w:ascii="Verdana" w:hAnsi="Verdana"/>
          <w:noProof/>
          <w:color w:val="000000"/>
          <w:sz w:val="20"/>
          <w:szCs w:val="20"/>
          <w:lang w:val="en-US"/>
        </w:rPr>
      </w:pPr>
    </w:p>
    <w:p w:rsidR="006804A2" w:rsidRPr="00FA302E" w:rsidRDefault="006804A2" w:rsidP="006804A2">
      <w:pPr>
        <w:ind w:left="-993" w:right="-914"/>
        <w:jc w:val="both"/>
        <w:rPr>
          <w:rFonts w:ascii="Verdana" w:hAnsi="Verdana"/>
          <w:b/>
          <w:noProof/>
          <w:color w:val="000000"/>
          <w:sz w:val="20"/>
          <w:szCs w:val="20"/>
          <w:lang w:val="en-US"/>
        </w:rPr>
      </w:pPr>
      <w:r w:rsidRPr="00FA302E">
        <w:rPr>
          <w:rFonts w:ascii="Verdana" w:hAnsi="Verdana"/>
          <w:b/>
          <w:noProof/>
          <w:color w:val="000000"/>
          <w:sz w:val="20"/>
          <w:szCs w:val="20"/>
          <w:lang w:val="en-US"/>
        </w:rPr>
        <w:t xml:space="preserve">Nemilosrdný Toto Riina a rozkol uvnitř Cosa Nostry </w:t>
      </w:r>
    </w:p>
    <w:p w:rsidR="006804A2" w:rsidRPr="00FA302E" w:rsidRDefault="006804A2" w:rsidP="006804A2">
      <w:pPr>
        <w:ind w:left="-993" w:right="-914"/>
        <w:jc w:val="both"/>
        <w:rPr>
          <w:rFonts w:ascii="Verdana" w:hAnsi="Verdana"/>
          <w:noProof/>
          <w:color w:val="000000"/>
          <w:sz w:val="20"/>
          <w:szCs w:val="20"/>
          <w:lang w:val="en-US"/>
        </w:rPr>
      </w:pPr>
      <w:r w:rsidRPr="00FA302E">
        <w:rPr>
          <w:rFonts w:ascii="Verdana" w:hAnsi="Verdana"/>
          <w:noProof/>
          <w:color w:val="000000"/>
          <w:sz w:val="20"/>
          <w:szCs w:val="20"/>
          <w:lang w:val="en-US"/>
        </w:rPr>
        <w:t>Mafie byla vždy zločineckou organizací. Zároveň však měla svůj „</w:t>
      </w:r>
      <w:r w:rsidRPr="00FA302E">
        <w:rPr>
          <w:rFonts w:ascii="Verdana" w:hAnsi="Verdana"/>
          <w:b/>
          <w:noProof/>
          <w:color w:val="000000"/>
          <w:sz w:val="20"/>
          <w:szCs w:val="20"/>
          <w:lang w:val="en-US"/>
        </w:rPr>
        <w:t>kód cti</w:t>
      </w:r>
      <w:r w:rsidRPr="00FA302E">
        <w:rPr>
          <w:rFonts w:ascii="Verdana" w:hAnsi="Verdana"/>
          <w:noProof/>
          <w:color w:val="000000"/>
          <w:sz w:val="20"/>
          <w:szCs w:val="20"/>
          <w:lang w:val="en-US"/>
        </w:rPr>
        <w:t xml:space="preserve">“, kterého se poměrně přísně držela: žádné vraždy žen a dětí, minimum civilních obětí. Téměř 80 let nezabila mafie žádného politika či soudce. </w:t>
      </w:r>
      <w:r w:rsidRPr="00FA302E">
        <w:rPr>
          <w:rFonts w:ascii="Verdana" w:hAnsi="Verdana"/>
          <w:b/>
          <w:noProof/>
          <w:color w:val="000000"/>
          <w:sz w:val="20"/>
          <w:szCs w:val="20"/>
          <w:lang w:val="en-US"/>
        </w:rPr>
        <w:t>Riina</w:t>
      </w:r>
      <w:r w:rsidRPr="00FA302E">
        <w:rPr>
          <w:rFonts w:ascii="Verdana" w:hAnsi="Verdana"/>
          <w:noProof/>
          <w:color w:val="000000"/>
          <w:sz w:val="20"/>
          <w:szCs w:val="20"/>
          <w:lang w:val="en-US"/>
        </w:rPr>
        <w:t xml:space="preserve"> si však s těmito pravidly hlavu nelámal. S bossy některých klanů </w:t>
      </w:r>
      <w:r w:rsidRPr="00FA302E">
        <w:rPr>
          <w:rFonts w:ascii="Verdana" w:hAnsi="Verdana"/>
          <w:b/>
          <w:noProof/>
          <w:color w:val="000000"/>
          <w:sz w:val="20"/>
          <w:szCs w:val="20"/>
          <w:lang w:val="en-US"/>
        </w:rPr>
        <w:t>uzavíral tajné dohody</w:t>
      </w:r>
      <w:r w:rsidRPr="00FA302E">
        <w:rPr>
          <w:rFonts w:ascii="Verdana" w:hAnsi="Verdana"/>
          <w:noProof/>
          <w:color w:val="000000"/>
          <w:sz w:val="20"/>
          <w:szCs w:val="20"/>
          <w:lang w:val="en-US"/>
        </w:rPr>
        <w:t xml:space="preserve">, jiné </w:t>
      </w:r>
      <w:r w:rsidRPr="00FA302E">
        <w:rPr>
          <w:rFonts w:ascii="Verdana" w:hAnsi="Verdana"/>
          <w:b/>
          <w:noProof/>
          <w:color w:val="000000"/>
          <w:sz w:val="20"/>
          <w:szCs w:val="20"/>
          <w:lang w:val="en-US"/>
        </w:rPr>
        <w:t>vraždil</w:t>
      </w:r>
      <w:r w:rsidRPr="00FA302E">
        <w:rPr>
          <w:rFonts w:ascii="Verdana" w:hAnsi="Verdana"/>
          <w:noProof/>
          <w:color w:val="000000"/>
          <w:sz w:val="20"/>
          <w:szCs w:val="20"/>
          <w:lang w:val="en-US"/>
        </w:rPr>
        <w:t xml:space="preserve">. 13letého syna jednoho ze svých rivalů nechal unést, uškrtit a rozpustit v kyselině – jako varování. Když na jaře 1981 zorganizoval vraždu dvou mocných protivníků, </w:t>
      </w:r>
      <w:r w:rsidRPr="00FA302E">
        <w:rPr>
          <w:rFonts w:ascii="Verdana" w:hAnsi="Verdana"/>
          <w:b/>
          <w:noProof/>
          <w:color w:val="000000"/>
          <w:sz w:val="20"/>
          <w:szCs w:val="20"/>
          <w:lang w:val="en-US"/>
        </w:rPr>
        <w:t>Druhá mafiánská válka propukla naplno</w:t>
      </w:r>
      <w:r w:rsidRPr="00FA302E">
        <w:rPr>
          <w:rFonts w:ascii="Verdana" w:hAnsi="Verdana"/>
          <w:noProof/>
          <w:color w:val="000000"/>
          <w:sz w:val="20"/>
          <w:szCs w:val="20"/>
          <w:lang w:val="en-US"/>
        </w:rPr>
        <w:t xml:space="preserve">. Zatímco </w:t>
      </w:r>
      <w:r w:rsidRPr="00FA302E">
        <w:rPr>
          <w:rFonts w:ascii="Verdana" w:hAnsi="Verdana"/>
          <w:b/>
          <w:noProof/>
          <w:color w:val="000000"/>
          <w:sz w:val="20"/>
          <w:szCs w:val="20"/>
          <w:lang w:val="en-US"/>
        </w:rPr>
        <w:t>umíraly celé rodiny</w:t>
      </w:r>
      <w:r w:rsidRPr="00FA302E">
        <w:rPr>
          <w:rFonts w:ascii="Verdana" w:hAnsi="Verdana"/>
          <w:noProof/>
          <w:color w:val="000000"/>
          <w:sz w:val="20"/>
          <w:szCs w:val="20"/>
          <w:lang w:val="en-US"/>
        </w:rPr>
        <w:t xml:space="preserve">, Riina svou zlobu obrátil také proti veřejným činitelům. Nechal zabít policejního generála, který mafii vyhlásil válku. </w:t>
      </w:r>
      <w:r w:rsidRPr="00FA302E">
        <w:rPr>
          <w:rFonts w:ascii="Verdana" w:hAnsi="Verdana"/>
          <w:b/>
          <w:noProof/>
          <w:color w:val="000000"/>
          <w:sz w:val="20"/>
          <w:szCs w:val="20"/>
          <w:lang w:val="en-US"/>
        </w:rPr>
        <w:t>O život přicházeli politici</w:t>
      </w:r>
      <w:r w:rsidRPr="00FA302E">
        <w:rPr>
          <w:rFonts w:ascii="Verdana" w:hAnsi="Verdana"/>
          <w:noProof/>
          <w:color w:val="000000"/>
          <w:sz w:val="20"/>
          <w:szCs w:val="20"/>
          <w:lang w:val="en-US"/>
        </w:rPr>
        <w:t xml:space="preserve">, kteří se nenechali korumpovat, včetně </w:t>
      </w:r>
      <w:r w:rsidRPr="00FA302E">
        <w:rPr>
          <w:rFonts w:ascii="Verdana" w:hAnsi="Verdana"/>
          <w:b/>
          <w:noProof/>
          <w:color w:val="000000"/>
          <w:sz w:val="20"/>
          <w:szCs w:val="20"/>
          <w:lang w:val="en-US"/>
        </w:rPr>
        <w:t>prezidenta Sicílie</w:t>
      </w:r>
      <w:r w:rsidRPr="00FA302E">
        <w:rPr>
          <w:rFonts w:ascii="Verdana" w:hAnsi="Verdana"/>
          <w:noProof/>
          <w:color w:val="000000"/>
          <w:sz w:val="20"/>
          <w:szCs w:val="20"/>
          <w:lang w:val="en-US"/>
        </w:rPr>
        <w:t xml:space="preserve"> Piersantiho Mattarelly. Veřejnost měl zastrašit </w:t>
      </w:r>
      <w:r w:rsidRPr="00FA302E">
        <w:rPr>
          <w:rFonts w:ascii="Verdana" w:hAnsi="Verdana"/>
          <w:b/>
          <w:noProof/>
          <w:color w:val="000000"/>
          <w:sz w:val="20"/>
          <w:szCs w:val="20"/>
          <w:lang w:val="en-US"/>
        </w:rPr>
        <w:t xml:space="preserve">bombový útok </w:t>
      </w:r>
      <w:r w:rsidRPr="00FA302E">
        <w:rPr>
          <w:rFonts w:ascii="Verdana" w:hAnsi="Verdana"/>
          <w:noProof/>
          <w:color w:val="000000"/>
          <w:sz w:val="20"/>
          <w:szCs w:val="20"/>
          <w:lang w:val="en-US"/>
        </w:rPr>
        <w:t xml:space="preserve">na vlak o Vánocích 1984. Jak později u soudu uvedl jeden ze svědků, „kdo se nepřizpůsobil, zemřel.“ To pobuřovalo velkou část mafie, která teror neschvalovala a snažila se chránit svůj vliv i letitá pravidla fungování Cosa Nostry. Proti corleonským a jejich spojencům měli však odpůrci malou šanci. Za dva roky války </w:t>
      </w:r>
      <w:r w:rsidRPr="00FA302E">
        <w:rPr>
          <w:rFonts w:ascii="Verdana" w:hAnsi="Verdana"/>
          <w:b/>
          <w:noProof/>
          <w:color w:val="000000"/>
          <w:sz w:val="20"/>
          <w:szCs w:val="20"/>
          <w:lang w:val="en-US"/>
        </w:rPr>
        <w:t>zaplatilo životem více než 1000 Siciliánů</w:t>
      </w:r>
      <w:r w:rsidRPr="00FA302E">
        <w:rPr>
          <w:rFonts w:ascii="Verdana" w:hAnsi="Verdana"/>
          <w:noProof/>
          <w:color w:val="000000"/>
          <w:sz w:val="20"/>
          <w:szCs w:val="20"/>
          <w:lang w:val="en-US"/>
        </w:rPr>
        <w:t>. Ani útěk nestačil. Riina se protivníkům mstil na příbuzných „do dvacátého kolene“. Neváhal organizovat jejich pronásledování po celé Evropě, Jižní Americe i USA.</w:t>
      </w:r>
    </w:p>
    <w:p w:rsidR="006804A2" w:rsidRPr="00FA302E" w:rsidRDefault="006804A2" w:rsidP="006804A2">
      <w:pPr>
        <w:ind w:left="-993" w:right="-914"/>
        <w:jc w:val="both"/>
        <w:rPr>
          <w:rFonts w:ascii="Verdana" w:hAnsi="Verdana"/>
          <w:noProof/>
          <w:color w:val="000000"/>
          <w:sz w:val="20"/>
          <w:szCs w:val="20"/>
          <w:lang w:val="en-US"/>
        </w:rPr>
      </w:pPr>
    </w:p>
    <w:p w:rsidR="006804A2" w:rsidRPr="00FA302E" w:rsidRDefault="006804A2" w:rsidP="006804A2">
      <w:pPr>
        <w:ind w:left="-993" w:right="-914"/>
        <w:jc w:val="both"/>
        <w:rPr>
          <w:rFonts w:ascii="Verdana" w:hAnsi="Verdana"/>
          <w:b/>
          <w:noProof/>
          <w:color w:val="000000"/>
          <w:sz w:val="20"/>
          <w:szCs w:val="20"/>
          <w:lang w:val="en-US"/>
        </w:rPr>
      </w:pPr>
      <w:r w:rsidRPr="00FA302E">
        <w:rPr>
          <w:rFonts w:ascii="Verdana" w:hAnsi="Verdana"/>
          <w:b/>
          <w:noProof/>
          <w:color w:val="000000"/>
          <w:sz w:val="20"/>
          <w:szCs w:val="20"/>
          <w:lang w:val="en-US"/>
        </w:rPr>
        <w:t xml:space="preserve">Všichni proti všem a marné snahy policie </w:t>
      </w:r>
    </w:p>
    <w:p w:rsidR="006804A2" w:rsidRPr="00FA302E" w:rsidRDefault="006804A2" w:rsidP="006804A2">
      <w:pPr>
        <w:ind w:left="-993" w:right="-914"/>
        <w:jc w:val="both"/>
        <w:rPr>
          <w:rFonts w:ascii="Verdana" w:hAnsi="Verdana"/>
          <w:noProof/>
          <w:color w:val="000000"/>
          <w:sz w:val="20"/>
          <w:szCs w:val="20"/>
          <w:lang w:val="en-US"/>
        </w:rPr>
      </w:pPr>
      <w:r w:rsidRPr="00FA302E">
        <w:rPr>
          <w:rFonts w:ascii="Verdana" w:hAnsi="Verdana"/>
          <w:noProof/>
          <w:color w:val="000000"/>
          <w:sz w:val="20"/>
          <w:szCs w:val="20"/>
          <w:lang w:val="en-US"/>
        </w:rPr>
        <w:t xml:space="preserve">Situace byla mimořádně nepřehledná. Mafiánské rodiny důsledně dodržovaly mlčenlivost, kterou dle tradice považovaly za nejvyšší ctnost. Některé z nich přesto žily poměrně veřejným životem. Ne tak corleonští. Většina z Riinových „vojáků“ svého bosse v životě neviděla. Stejně jako další mocní členové klanu se Toto Riina skrýval, vše podstatné organizoval z ústraní. </w:t>
      </w:r>
    </w:p>
    <w:p w:rsidR="006804A2" w:rsidRPr="00FA302E" w:rsidRDefault="006804A2" w:rsidP="006804A2">
      <w:pPr>
        <w:ind w:left="-993" w:right="-914"/>
        <w:jc w:val="both"/>
        <w:rPr>
          <w:rFonts w:ascii="Verdana" w:hAnsi="Verdana"/>
          <w:noProof/>
          <w:color w:val="000000"/>
          <w:sz w:val="20"/>
          <w:szCs w:val="20"/>
          <w:lang w:val="en-US"/>
        </w:rPr>
      </w:pPr>
    </w:p>
    <w:p w:rsidR="006804A2" w:rsidRPr="00FA302E" w:rsidRDefault="006804A2" w:rsidP="006804A2">
      <w:pPr>
        <w:ind w:left="-993" w:right="-914"/>
        <w:jc w:val="both"/>
        <w:rPr>
          <w:rFonts w:ascii="Verdana" w:hAnsi="Verdana"/>
          <w:noProof/>
          <w:color w:val="000000"/>
          <w:sz w:val="20"/>
          <w:szCs w:val="20"/>
          <w:lang w:val="en-US"/>
        </w:rPr>
      </w:pPr>
    </w:p>
    <w:p w:rsidR="006804A2" w:rsidRPr="00FA302E" w:rsidRDefault="006804A2" w:rsidP="006804A2">
      <w:pPr>
        <w:ind w:left="-993" w:right="-914"/>
        <w:jc w:val="both"/>
        <w:rPr>
          <w:rFonts w:ascii="Verdana" w:hAnsi="Verdana"/>
          <w:noProof/>
          <w:color w:val="000000"/>
          <w:sz w:val="20"/>
          <w:szCs w:val="20"/>
          <w:lang w:val="en-US"/>
        </w:rPr>
      </w:pPr>
    </w:p>
    <w:p w:rsidR="006804A2" w:rsidRPr="00FA302E" w:rsidRDefault="006804A2" w:rsidP="006804A2">
      <w:pPr>
        <w:ind w:left="-993" w:right="-914"/>
        <w:jc w:val="both"/>
        <w:rPr>
          <w:rFonts w:ascii="Verdana" w:hAnsi="Verdana"/>
          <w:noProof/>
          <w:color w:val="000000"/>
          <w:sz w:val="20"/>
          <w:szCs w:val="20"/>
          <w:lang w:val="en-US"/>
        </w:rPr>
      </w:pPr>
    </w:p>
    <w:p w:rsidR="006804A2" w:rsidRPr="00FA302E" w:rsidRDefault="006804A2" w:rsidP="006804A2">
      <w:pPr>
        <w:ind w:left="-1701" w:right="-914"/>
        <w:jc w:val="both"/>
        <w:rPr>
          <w:rFonts w:ascii="Verdana" w:hAnsi="Verdana"/>
          <w:noProof/>
          <w:color w:val="000000"/>
          <w:sz w:val="20"/>
          <w:szCs w:val="20"/>
          <w:lang w:val="en-US"/>
        </w:rPr>
      </w:pPr>
      <w:r w:rsidRPr="00FA302E">
        <w:rPr>
          <w:rFonts w:ascii="Verdana" w:hAnsi="Verdana"/>
          <w:noProof/>
          <w:color w:val="000000"/>
          <w:sz w:val="20"/>
          <w:szCs w:val="20"/>
          <w:lang w:val="en-US"/>
        </w:rPr>
        <w:lastRenderedPageBreak/>
        <w:drawing>
          <wp:inline distT="0" distB="0" distL="0" distR="0" wp14:anchorId="6AFC326F" wp14:editId="6827BB71">
            <wp:extent cx="7405512" cy="3702756"/>
            <wp:effectExtent l="0" t="0" r="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_Foto_Prvni_zradce.jpg"/>
                    <pic:cNvPicPr/>
                  </pic:nvPicPr>
                  <pic:blipFill>
                    <a:blip r:embed="rId14" cstate="screen">
                      <a:extLst>
                        <a:ext uri="{28A0092B-C50C-407E-A947-70E740481C1C}">
                          <a14:useLocalDpi xmlns:a14="http://schemas.microsoft.com/office/drawing/2010/main"/>
                        </a:ext>
                      </a:extLst>
                    </a:blip>
                    <a:stretch>
                      <a:fillRect/>
                    </a:stretch>
                  </pic:blipFill>
                  <pic:spPr>
                    <a:xfrm>
                      <a:off x="0" y="0"/>
                      <a:ext cx="7424908" cy="3712454"/>
                    </a:xfrm>
                    <a:prstGeom prst="rect">
                      <a:avLst/>
                    </a:prstGeom>
                  </pic:spPr>
                </pic:pic>
              </a:graphicData>
            </a:graphic>
          </wp:inline>
        </w:drawing>
      </w:r>
    </w:p>
    <w:p w:rsidR="006804A2" w:rsidRPr="00FA302E" w:rsidRDefault="006804A2" w:rsidP="006804A2">
      <w:pPr>
        <w:ind w:left="-993" w:right="-914"/>
        <w:jc w:val="both"/>
        <w:rPr>
          <w:rFonts w:ascii="Verdana" w:hAnsi="Verdana"/>
          <w:noProof/>
          <w:color w:val="000000"/>
          <w:sz w:val="20"/>
          <w:szCs w:val="20"/>
          <w:lang w:val="en-US"/>
        </w:rPr>
      </w:pPr>
    </w:p>
    <w:p w:rsidR="006804A2" w:rsidRPr="00FA302E" w:rsidRDefault="006804A2" w:rsidP="006804A2">
      <w:pPr>
        <w:ind w:left="-993" w:right="-914"/>
        <w:jc w:val="both"/>
        <w:rPr>
          <w:rFonts w:ascii="Verdana" w:hAnsi="Verdana"/>
          <w:noProof/>
          <w:color w:val="000000"/>
          <w:sz w:val="20"/>
          <w:szCs w:val="20"/>
          <w:lang w:val="en-US"/>
        </w:rPr>
      </w:pPr>
      <w:r w:rsidRPr="00FA302E">
        <w:rPr>
          <w:rFonts w:ascii="Verdana" w:hAnsi="Verdana"/>
          <w:noProof/>
          <w:color w:val="000000"/>
          <w:sz w:val="20"/>
          <w:szCs w:val="20"/>
          <w:lang w:val="en-US"/>
        </w:rPr>
        <w:t xml:space="preserve">Bossové klanů, kteří s corleonskými začali spolupracovat, o spojenectví neříkali dalším rodinám a naoko s ostatními stále udržovali přátelské styky. </w:t>
      </w:r>
      <w:r w:rsidRPr="00FA302E">
        <w:rPr>
          <w:rFonts w:ascii="Verdana" w:hAnsi="Verdana"/>
          <w:b/>
          <w:noProof/>
          <w:color w:val="000000"/>
          <w:sz w:val="20"/>
          <w:szCs w:val="20"/>
          <w:lang w:val="en-US"/>
        </w:rPr>
        <w:t>Členové mafie nevěděli, komu můžou věřit.</w:t>
      </w:r>
      <w:r w:rsidRPr="00FA302E">
        <w:rPr>
          <w:rFonts w:ascii="Verdana" w:hAnsi="Verdana"/>
          <w:noProof/>
          <w:color w:val="000000"/>
          <w:sz w:val="20"/>
          <w:szCs w:val="20"/>
          <w:lang w:val="en-US"/>
        </w:rPr>
        <w:t xml:space="preserve"> Mnozí z nich chápali motivy a spojenectví aktérů velkého krveprolití stejně málo, jako zmatené a zaskočené úřady. Policejní teorie se jedna po druhé vyvracely, když mafie postupně zlikvidovala několik mocných bossů, které policie považovala za možné strůjce násilí. Polovinu politiků a policie ovládala mafie a druhá polovina byla bezradná.</w:t>
      </w:r>
    </w:p>
    <w:p w:rsidR="006804A2" w:rsidRPr="00FA302E" w:rsidRDefault="006804A2" w:rsidP="006804A2">
      <w:pPr>
        <w:ind w:left="-993" w:right="-914"/>
        <w:jc w:val="both"/>
        <w:rPr>
          <w:rFonts w:ascii="Verdana" w:hAnsi="Verdana"/>
          <w:noProof/>
          <w:color w:val="000000"/>
          <w:sz w:val="20"/>
          <w:szCs w:val="20"/>
          <w:lang w:val="en-US"/>
        </w:rPr>
      </w:pPr>
    </w:p>
    <w:p w:rsidR="006804A2" w:rsidRPr="00FA302E" w:rsidRDefault="006804A2" w:rsidP="006804A2">
      <w:pPr>
        <w:ind w:left="-993" w:right="-914"/>
        <w:jc w:val="both"/>
        <w:rPr>
          <w:rFonts w:ascii="Verdana" w:hAnsi="Verdana"/>
          <w:b/>
          <w:noProof/>
          <w:color w:val="000000"/>
          <w:sz w:val="20"/>
          <w:szCs w:val="20"/>
          <w:lang w:val="en-US"/>
        </w:rPr>
      </w:pPr>
      <w:r w:rsidRPr="00FA302E">
        <w:rPr>
          <w:rFonts w:ascii="Verdana" w:hAnsi="Verdana"/>
          <w:b/>
          <w:noProof/>
          <w:color w:val="000000"/>
          <w:sz w:val="20"/>
          <w:szCs w:val="20"/>
          <w:lang w:val="en-US"/>
        </w:rPr>
        <w:t xml:space="preserve">Tomasso Buscetta – muž, který vše změnil </w:t>
      </w:r>
    </w:p>
    <w:p w:rsidR="006804A2" w:rsidRPr="00FA302E" w:rsidRDefault="006804A2" w:rsidP="006804A2">
      <w:pPr>
        <w:ind w:left="-993" w:right="-914"/>
        <w:jc w:val="both"/>
        <w:rPr>
          <w:rFonts w:ascii="Verdana" w:hAnsi="Verdana"/>
          <w:noProof/>
          <w:color w:val="000000"/>
          <w:sz w:val="20"/>
          <w:szCs w:val="20"/>
          <w:lang w:val="en-US"/>
        </w:rPr>
      </w:pPr>
      <w:r w:rsidRPr="00FA302E">
        <w:rPr>
          <w:rFonts w:ascii="Verdana" w:hAnsi="Verdana"/>
          <w:noProof/>
          <w:color w:val="000000"/>
          <w:sz w:val="20"/>
          <w:szCs w:val="20"/>
          <w:lang w:val="en-US"/>
        </w:rPr>
        <w:t xml:space="preserve">Skutečný průlom přinesl až </w:t>
      </w:r>
      <w:r w:rsidRPr="00FA302E">
        <w:rPr>
          <w:rFonts w:ascii="Verdana" w:hAnsi="Verdana"/>
          <w:b/>
          <w:noProof/>
          <w:color w:val="000000"/>
          <w:sz w:val="20"/>
          <w:szCs w:val="20"/>
          <w:lang w:val="en-US"/>
        </w:rPr>
        <w:t>Tomasso Buscetta</w:t>
      </w:r>
      <w:r w:rsidRPr="00FA302E">
        <w:rPr>
          <w:rFonts w:ascii="Verdana" w:hAnsi="Verdana"/>
          <w:noProof/>
          <w:color w:val="000000"/>
          <w:sz w:val="20"/>
          <w:szCs w:val="20"/>
          <w:lang w:val="en-US"/>
        </w:rPr>
        <w:t xml:space="preserve">, mafián, který nikdy nechtěl být bossem. Díky svému osobnímu kouzlu, inteligenci a kontaktům však měl velký vliv. Buscetta považoval chamtivého a bestiálního </w:t>
      </w:r>
      <w:r w:rsidRPr="00FA302E">
        <w:rPr>
          <w:rFonts w:ascii="Verdana" w:hAnsi="Verdana"/>
          <w:b/>
          <w:noProof/>
          <w:color w:val="000000"/>
          <w:sz w:val="20"/>
          <w:szCs w:val="20"/>
          <w:lang w:val="en-US"/>
        </w:rPr>
        <w:t>Riinu</w:t>
      </w:r>
      <w:r w:rsidRPr="00FA302E">
        <w:rPr>
          <w:rFonts w:ascii="Verdana" w:hAnsi="Verdana"/>
          <w:noProof/>
          <w:color w:val="000000"/>
          <w:sz w:val="20"/>
          <w:szCs w:val="20"/>
          <w:lang w:val="en-US"/>
        </w:rPr>
        <w:t xml:space="preserve"> za </w:t>
      </w:r>
      <w:r w:rsidRPr="00FA302E">
        <w:rPr>
          <w:rFonts w:ascii="Verdana" w:hAnsi="Verdana"/>
          <w:b/>
          <w:noProof/>
          <w:color w:val="000000"/>
          <w:sz w:val="20"/>
          <w:szCs w:val="20"/>
          <w:lang w:val="en-US"/>
        </w:rPr>
        <w:t>zrádce principů</w:t>
      </w:r>
      <w:r w:rsidRPr="00FA302E">
        <w:rPr>
          <w:rFonts w:ascii="Verdana" w:hAnsi="Verdana"/>
          <w:noProof/>
          <w:color w:val="000000"/>
          <w:sz w:val="20"/>
          <w:szCs w:val="20"/>
          <w:lang w:val="en-US"/>
        </w:rPr>
        <w:t xml:space="preserve"> a </w:t>
      </w:r>
      <w:r w:rsidRPr="00FA302E">
        <w:rPr>
          <w:rFonts w:ascii="Verdana" w:hAnsi="Verdana"/>
          <w:b/>
          <w:noProof/>
          <w:color w:val="000000"/>
          <w:sz w:val="20"/>
          <w:szCs w:val="20"/>
          <w:lang w:val="en-US"/>
        </w:rPr>
        <w:t>ideálů „staré“ Cosa Nostry</w:t>
      </w:r>
      <w:r w:rsidRPr="00FA302E">
        <w:rPr>
          <w:rFonts w:ascii="Verdana" w:hAnsi="Verdana"/>
          <w:noProof/>
          <w:color w:val="000000"/>
          <w:sz w:val="20"/>
          <w:szCs w:val="20"/>
          <w:lang w:val="en-US"/>
        </w:rPr>
        <w:t xml:space="preserve"> a opovrhoval jím. Do války klanů se nechtěl nechat zatáhnout a uprchl do Brazílie s třetí manželkou a třemi nejmladšími ze svých osmi dětí. Zatímco byl pryč, Riina nechal </w:t>
      </w:r>
      <w:r w:rsidRPr="00FA302E">
        <w:rPr>
          <w:rFonts w:ascii="Verdana" w:hAnsi="Verdana"/>
          <w:b/>
          <w:noProof/>
          <w:color w:val="000000"/>
          <w:sz w:val="20"/>
          <w:szCs w:val="20"/>
          <w:lang w:val="en-US"/>
        </w:rPr>
        <w:t>zavraždit dva Buscettovy syny</w:t>
      </w:r>
      <w:r w:rsidRPr="00FA302E">
        <w:rPr>
          <w:rFonts w:ascii="Verdana" w:hAnsi="Verdana"/>
          <w:noProof/>
          <w:color w:val="000000"/>
          <w:sz w:val="20"/>
          <w:szCs w:val="20"/>
          <w:lang w:val="en-US"/>
        </w:rPr>
        <w:t>, bratra, zetě, švagra, čtyři synovce a celou řadu přátel a členů jeho širší rodiny. Buscetta, kterého v Brazílii hledala mafie i policie, ztratil veškeré iluze o mafii. Po svém zatčení se setkal s </w:t>
      </w:r>
      <w:r w:rsidRPr="00FA302E">
        <w:rPr>
          <w:rFonts w:ascii="Verdana" w:hAnsi="Verdana"/>
          <w:b/>
          <w:noProof/>
          <w:color w:val="000000"/>
          <w:sz w:val="20"/>
          <w:szCs w:val="20"/>
          <w:lang w:val="en-US"/>
        </w:rPr>
        <w:t>charizmatickým soudcem Giovannim Falconem</w:t>
      </w:r>
      <w:r w:rsidRPr="00FA302E">
        <w:rPr>
          <w:rFonts w:ascii="Verdana" w:hAnsi="Verdana"/>
          <w:noProof/>
          <w:color w:val="000000"/>
          <w:sz w:val="20"/>
          <w:szCs w:val="20"/>
          <w:lang w:val="en-US"/>
        </w:rPr>
        <w:t xml:space="preserve"> a došel k dosud nevídanému rozhodnutí: </w:t>
      </w:r>
      <w:r w:rsidRPr="00FA302E">
        <w:rPr>
          <w:rFonts w:ascii="Verdana" w:hAnsi="Verdana"/>
          <w:b/>
          <w:noProof/>
          <w:color w:val="000000"/>
          <w:sz w:val="20"/>
          <w:szCs w:val="20"/>
          <w:lang w:val="en-US"/>
        </w:rPr>
        <w:t>porušit slib mlčenlivosti</w:t>
      </w:r>
      <w:r w:rsidRPr="00FA302E">
        <w:rPr>
          <w:rFonts w:ascii="Verdana" w:hAnsi="Verdana"/>
          <w:noProof/>
          <w:color w:val="000000"/>
          <w:sz w:val="20"/>
          <w:szCs w:val="20"/>
          <w:lang w:val="en-US"/>
        </w:rPr>
        <w:t xml:space="preserve"> a vypovídat. Cosa Nostra byla do té doby tajemstvím opředená organizace, o jejíchž vnitřních principech a hierarchii nebylo známo téměř nic. Buscetta její fungování poprvé detailně popsal a </w:t>
      </w:r>
      <w:r w:rsidRPr="00FA302E">
        <w:rPr>
          <w:rFonts w:ascii="Verdana" w:hAnsi="Verdana"/>
          <w:b/>
          <w:noProof/>
          <w:color w:val="000000"/>
          <w:sz w:val="20"/>
          <w:szCs w:val="20"/>
          <w:lang w:val="en-US"/>
        </w:rPr>
        <w:t>následující měsíce změnily svět mafie navždy</w:t>
      </w:r>
      <w:r w:rsidRPr="00FA302E">
        <w:rPr>
          <w:rFonts w:ascii="Verdana" w:hAnsi="Verdana"/>
          <w:noProof/>
          <w:color w:val="000000"/>
          <w:sz w:val="20"/>
          <w:szCs w:val="20"/>
          <w:lang w:val="en-US"/>
        </w:rPr>
        <w:t xml:space="preserve">. </w:t>
      </w:r>
    </w:p>
    <w:p w:rsidR="006804A2" w:rsidRPr="00FA302E" w:rsidRDefault="006804A2" w:rsidP="006804A2">
      <w:pPr>
        <w:ind w:left="-993" w:right="-914"/>
        <w:jc w:val="both"/>
        <w:rPr>
          <w:rFonts w:ascii="Verdana" w:hAnsi="Verdana"/>
          <w:noProof/>
          <w:color w:val="000000"/>
          <w:sz w:val="20"/>
          <w:szCs w:val="20"/>
          <w:lang w:val="en-US"/>
        </w:rPr>
      </w:pPr>
    </w:p>
    <w:p w:rsidR="006804A2" w:rsidRPr="00FA302E" w:rsidRDefault="006804A2" w:rsidP="006804A2">
      <w:pPr>
        <w:ind w:left="-993" w:right="-914"/>
        <w:jc w:val="both"/>
        <w:rPr>
          <w:rFonts w:ascii="Verdana" w:hAnsi="Verdana"/>
          <w:b/>
          <w:noProof/>
          <w:color w:val="000000"/>
          <w:sz w:val="20"/>
          <w:szCs w:val="20"/>
          <w:lang w:val="en-US"/>
        </w:rPr>
      </w:pPr>
      <w:r w:rsidRPr="00FA302E">
        <w:rPr>
          <w:rFonts w:ascii="Verdana" w:hAnsi="Verdana"/>
          <w:b/>
          <w:noProof/>
          <w:color w:val="000000"/>
          <w:sz w:val="20"/>
          <w:szCs w:val="20"/>
          <w:lang w:val="en-US"/>
        </w:rPr>
        <w:t>Maxiproces</w:t>
      </w:r>
    </w:p>
    <w:p w:rsidR="006804A2" w:rsidRDefault="006804A2" w:rsidP="006804A2">
      <w:pPr>
        <w:ind w:left="-993" w:right="-914"/>
        <w:jc w:val="both"/>
        <w:rPr>
          <w:rFonts w:ascii="Verdana" w:hAnsi="Verdana"/>
          <w:noProof/>
          <w:color w:val="000000"/>
          <w:sz w:val="20"/>
          <w:szCs w:val="20"/>
          <w:lang w:val="en-US"/>
        </w:rPr>
      </w:pPr>
      <w:r w:rsidRPr="00FA302E">
        <w:rPr>
          <w:rFonts w:ascii="Verdana" w:hAnsi="Verdana"/>
          <w:noProof/>
          <w:color w:val="000000"/>
          <w:sz w:val="20"/>
          <w:szCs w:val="20"/>
          <w:lang w:val="en-US"/>
        </w:rPr>
        <w:t xml:space="preserve">Buscettova svědectví se stala stěžejními pro tzv. </w:t>
      </w:r>
      <w:r w:rsidRPr="00FA302E">
        <w:rPr>
          <w:rFonts w:ascii="Verdana" w:hAnsi="Verdana"/>
          <w:b/>
          <w:noProof/>
          <w:color w:val="000000"/>
          <w:sz w:val="20"/>
          <w:szCs w:val="20"/>
          <w:lang w:val="en-US"/>
        </w:rPr>
        <w:t>maxiproces</w:t>
      </w:r>
      <w:r w:rsidRPr="00FA302E">
        <w:rPr>
          <w:rFonts w:ascii="Verdana" w:hAnsi="Verdana"/>
          <w:noProof/>
          <w:color w:val="000000"/>
          <w:sz w:val="20"/>
          <w:szCs w:val="20"/>
          <w:lang w:val="en-US"/>
        </w:rPr>
        <w:t xml:space="preserve">, který se uskutečnil v Palermu v letech 1986 a 1987. Pro účely procesu byl přímo uvnitř palermské věznice vybudován </w:t>
      </w:r>
      <w:r w:rsidRPr="00FA302E">
        <w:rPr>
          <w:rFonts w:ascii="Verdana" w:hAnsi="Verdana"/>
          <w:b/>
          <w:noProof/>
          <w:color w:val="000000"/>
          <w:sz w:val="20"/>
          <w:szCs w:val="20"/>
          <w:lang w:val="en-US"/>
        </w:rPr>
        <w:t>speciální bunkr</w:t>
      </w:r>
      <w:r w:rsidRPr="00FA302E">
        <w:rPr>
          <w:rFonts w:ascii="Verdana" w:hAnsi="Verdana"/>
          <w:noProof/>
          <w:color w:val="000000"/>
          <w:sz w:val="20"/>
          <w:szCs w:val="20"/>
          <w:lang w:val="en-US"/>
        </w:rPr>
        <w:t xml:space="preserve">, který sloužil jako soudní síň. Místnost byla osmiúhelníkového tvaru a mohla pojmout stovky obžalovaných, obhájců, policistů, svědků i novinářů. </w:t>
      </w:r>
      <w:r w:rsidRPr="00FA302E">
        <w:rPr>
          <w:rFonts w:ascii="Verdana" w:hAnsi="Verdana"/>
          <w:b/>
          <w:noProof/>
          <w:color w:val="000000"/>
          <w:sz w:val="20"/>
          <w:szCs w:val="20"/>
          <w:lang w:val="en-US"/>
        </w:rPr>
        <w:t>Bezpečnostní opatření</w:t>
      </w:r>
      <w:r w:rsidRPr="00FA302E">
        <w:rPr>
          <w:rFonts w:ascii="Verdana" w:hAnsi="Verdana"/>
          <w:noProof/>
          <w:color w:val="000000"/>
          <w:sz w:val="20"/>
          <w:szCs w:val="20"/>
          <w:lang w:val="en-US"/>
        </w:rPr>
        <w:t xml:space="preserve"> byla </w:t>
      </w:r>
      <w:r w:rsidRPr="00FA302E">
        <w:rPr>
          <w:rFonts w:ascii="Verdana" w:hAnsi="Verdana"/>
          <w:b/>
          <w:noProof/>
          <w:color w:val="000000"/>
          <w:sz w:val="20"/>
          <w:szCs w:val="20"/>
          <w:lang w:val="en-US"/>
        </w:rPr>
        <w:t xml:space="preserve">extrémní </w:t>
      </w:r>
      <w:r w:rsidRPr="00FA302E">
        <w:rPr>
          <w:rFonts w:ascii="Verdana" w:hAnsi="Verdana"/>
          <w:noProof/>
          <w:color w:val="000000"/>
          <w:sz w:val="20"/>
          <w:szCs w:val="20"/>
          <w:lang w:val="en-US"/>
        </w:rPr>
        <w:t xml:space="preserve">– místnost měla odolat i raketovým útokům. Kromě předsedajícího soudce Alfonsa Giordana se procesu účastnili další dva soudci, kteří byli připraveni Giordana nahradit v případě, že by byl zavražděn před vynesením rozsudků. Souzeno bylo </w:t>
      </w:r>
      <w:r w:rsidRPr="00FA302E">
        <w:rPr>
          <w:rFonts w:ascii="Verdana" w:hAnsi="Verdana"/>
          <w:b/>
          <w:noProof/>
          <w:color w:val="000000"/>
          <w:sz w:val="20"/>
          <w:szCs w:val="20"/>
          <w:lang w:val="en-US"/>
        </w:rPr>
        <w:t>475 příslušníků mafie</w:t>
      </w:r>
      <w:r w:rsidRPr="00FA302E">
        <w:rPr>
          <w:rFonts w:ascii="Verdana" w:hAnsi="Verdana"/>
          <w:noProof/>
          <w:color w:val="000000"/>
          <w:sz w:val="20"/>
          <w:szCs w:val="20"/>
          <w:lang w:val="en-US"/>
        </w:rPr>
        <w:t xml:space="preserve"> (z toho 119 na útěku), </w:t>
      </w:r>
      <w:r w:rsidRPr="00FA302E">
        <w:rPr>
          <w:rFonts w:ascii="Verdana" w:hAnsi="Verdana"/>
          <w:b/>
          <w:noProof/>
          <w:color w:val="000000"/>
          <w:sz w:val="20"/>
          <w:szCs w:val="20"/>
          <w:lang w:val="en-US"/>
        </w:rPr>
        <w:t>338 bylo odsouzeno</w:t>
      </w:r>
      <w:r w:rsidRPr="00FA302E">
        <w:rPr>
          <w:rFonts w:ascii="Verdana" w:hAnsi="Verdana"/>
          <w:noProof/>
          <w:color w:val="000000"/>
          <w:sz w:val="20"/>
          <w:szCs w:val="20"/>
          <w:lang w:val="en-US"/>
        </w:rPr>
        <w:t xml:space="preserve"> k celkem </w:t>
      </w:r>
      <w:r w:rsidRPr="00FA302E">
        <w:rPr>
          <w:rFonts w:ascii="Verdana" w:hAnsi="Verdana"/>
          <w:b/>
          <w:noProof/>
          <w:color w:val="000000"/>
          <w:sz w:val="20"/>
          <w:szCs w:val="20"/>
          <w:lang w:val="en-US"/>
        </w:rPr>
        <w:t>2665 letům</w:t>
      </w:r>
      <w:r w:rsidRPr="00FA302E">
        <w:rPr>
          <w:rFonts w:ascii="Verdana" w:hAnsi="Verdana"/>
          <w:noProof/>
          <w:color w:val="000000"/>
          <w:sz w:val="20"/>
          <w:szCs w:val="20"/>
          <w:lang w:val="en-US"/>
        </w:rPr>
        <w:t xml:space="preserve"> ve vězení – toto číslo nezahrnuje </w:t>
      </w:r>
      <w:r w:rsidRPr="00FA302E">
        <w:rPr>
          <w:rFonts w:ascii="Verdana" w:hAnsi="Verdana"/>
          <w:b/>
          <w:noProof/>
          <w:color w:val="000000"/>
          <w:sz w:val="20"/>
          <w:szCs w:val="20"/>
          <w:lang w:val="en-US"/>
        </w:rPr>
        <w:t>19 doživotních trestů</w:t>
      </w:r>
      <w:r w:rsidRPr="00FA302E">
        <w:rPr>
          <w:rFonts w:ascii="Verdana" w:hAnsi="Verdana"/>
          <w:noProof/>
          <w:color w:val="000000"/>
          <w:sz w:val="20"/>
          <w:szCs w:val="20"/>
          <w:lang w:val="en-US"/>
        </w:rPr>
        <w:t xml:space="preserve">. Řada z těch, kteří byli souzeni na svobodě, se vynesení rozsudku nedožila. 114 obžalovaných bylo zproštěno viny, ale 18 z nich bylo následně zavražděno. Jedním z nich byl Antonino Ciulla, který byl zavražděn méně než hodinu po vynesení zprošťujícího rozsudku, když jel domů slavit své propuštění. </w:t>
      </w:r>
    </w:p>
    <w:p w:rsidR="006804A2" w:rsidRDefault="006804A2" w:rsidP="006804A2">
      <w:pPr>
        <w:ind w:left="-993" w:right="-914"/>
        <w:jc w:val="both"/>
        <w:rPr>
          <w:rFonts w:ascii="Verdana" w:hAnsi="Verdana"/>
          <w:noProof/>
          <w:color w:val="000000"/>
          <w:sz w:val="20"/>
          <w:szCs w:val="20"/>
          <w:lang w:val="en-US"/>
        </w:rPr>
      </w:pPr>
    </w:p>
    <w:p w:rsidR="006804A2" w:rsidRDefault="006804A2" w:rsidP="006804A2">
      <w:pPr>
        <w:ind w:left="-993" w:right="-914"/>
        <w:jc w:val="both"/>
        <w:rPr>
          <w:rFonts w:ascii="Verdana" w:hAnsi="Verdana"/>
          <w:b/>
          <w:noProof/>
          <w:color w:val="000000"/>
          <w:sz w:val="20"/>
          <w:szCs w:val="20"/>
          <w:lang w:val="en-US"/>
        </w:rPr>
      </w:pPr>
      <w:r>
        <w:rPr>
          <w:rFonts w:ascii="Verdana" w:hAnsi="Verdana"/>
          <w:b/>
          <w:noProof/>
          <w:color w:val="000000"/>
          <w:sz w:val="20"/>
          <w:szCs w:val="20"/>
          <w:lang w:val="en-US"/>
        </w:rPr>
        <w:t>Věrné zachycení procesu ve snímku První zrádce</w:t>
      </w:r>
    </w:p>
    <w:p w:rsidR="006804A2" w:rsidRPr="00FA302E" w:rsidRDefault="006804A2" w:rsidP="006804A2">
      <w:pPr>
        <w:ind w:left="-993" w:right="-914"/>
        <w:jc w:val="both"/>
        <w:rPr>
          <w:rFonts w:ascii="Verdana" w:hAnsi="Verdana"/>
          <w:noProof/>
          <w:sz w:val="20"/>
          <w:szCs w:val="20"/>
          <w:lang w:val="en-US"/>
        </w:rPr>
      </w:pPr>
      <w:r>
        <w:rPr>
          <w:rFonts w:ascii="Verdana" w:hAnsi="Verdana"/>
          <w:noProof/>
          <w:color w:val="000000"/>
          <w:sz w:val="20"/>
          <w:szCs w:val="20"/>
          <w:lang w:val="en-US"/>
        </w:rPr>
        <w:t xml:space="preserve">Snímek </w:t>
      </w:r>
      <w:r>
        <w:rPr>
          <w:rFonts w:ascii="Verdana" w:hAnsi="Verdana"/>
          <w:b/>
          <w:noProof/>
          <w:color w:val="000000"/>
          <w:sz w:val="20"/>
          <w:szCs w:val="20"/>
          <w:lang w:val="en-US"/>
        </w:rPr>
        <w:t xml:space="preserve">První zrádce </w:t>
      </w:r>
      <w:r>
        <w:rPr>
          <w:rFonts w:ascii="Verdana" w:hAnsi="Verdana"/>
          <w:noProof/>
          <w:color w:val="000000"/>
          <w:sz w:val="20"/>
          <w:szCs w:val="20"/>
          <w:lang w:val="en-US"/>
        </w:rPr>
        <w:t xml:space="preserve">zachycuje okolnosti maxiprocesu nebývale věrně. Vzhledem k obrovské mediální pozornosti, která byla soudnímu dění věnována existovaly stovky hodiny nahrávek, kterými se tvůrci poctivě probírali, hovořili také s pamětníky procesu. Třešničkou na dortu je poté fakt, že se klíčové scény filmu natáčely přímo </w:t>
      </w:r>
      <w:r w:rsidRPr="00C57BE4">
        <w:rPr>
          <w:rFonts w:ascii="Verdana" w:hAnsi="Verdana"/>
          <w:b/>
          <w:noProof/>
          <w:color w:val="000000"/>
          <w:sz w:val="20"/>
          <w:szCs w:val="20"/>
          <w:lang w:val="en-US"/>
        </w:rPr>
        <w:t>ve skutečné soudní síni</w:t>
      </w:r>
      <w:r>
        <w:rPr>
          <w:rFonts w:ascii="Verdana" w:hAnsi="Verdana"/>
          <w:noProof/>
          <w:color w:val="000000"/>
          <w:sz w:val="20"/>
          <w:szCs w:val="20"/>
          <w:lang w:val="en-US"/>
        </w:rPr>
        <w:t xml:space="preserve"> uvnitř palermské věznice. </w:t>
      </w:r>
    </w:p>
    <w:p w:rsidR="006804A2" w:rsidRPr="00FA302E" w:rsidRDefault="006804A2" w:rsidP="006804A2">
      <w:pPr>
        <w:ind w:left="-993" w:right="-914"/>
        <w:jc w:val="both"/>
        <w:rPr>
          <w:rFonts w:ascii="Verdana" w:hAnsi="Verdana" w:cs="Arial"/>
          <w:b/>
          <w:i/>
          <w:noProof/>
          <w:color w:val="222222"/>
          <w:sz w:val="20"/>
          <w:szCs w:val="20"/>
          <w:shd w:val="clear" w:color="auto" w:fill="FFFFFF"/>
          <w:lang w:val="en-US"/>
        </w:rPr>
      </w:pPr>
    </w:p>
    <w:p w:rsidR="006804A2" w:rsidRPr="00FA302E" w:rsidRDefault="006804A2" w:rsidP="006804A2">
      <w:pPr>
        <w:tabs>
          <w:tab w:val="left" w:pos="1140"/>
        </w:tabs>
        <w:ind w:left="-993" w:right="-631"/>
        <w:jc w:val="both"/>
        <w:rPr>
          <w:rFonts w:ascii="Verdana" w:hAnsi="Verdana"/>
          <w:noProof/>
          <w:sz w:val="20"/>
          <w:szCs w:val="20"/>
          <w:lang w:val="en-US"/>
        </w:rPr>
      </w:pPr>
    </w:p>
    <w:p w:rsidR="00F03B38" w:rsidRDefault="00F03B38" w:rsidP="006804A2">
      <w:pPr>
        <w:pStyle w:val="Normlnweb"/>
        <w:spacing w:line="276" w:lineRule="auto"/>
        <w:ind w:right="-914"/>
        <w:jc w:val="both"/>
        <w:rPr>
          <w:rFonts w:ascii="Verdana" w:hAnsi="Verdana"/>
          <w:noProof/>
          <w:color w:val="111419"/>
          <w:sz w:val="20"/>
          <w:szCs w:val="20"/>
        </w:rPr>
      </w:pPr>
    </w:p>
    <w:p w:rsidR="00F03B38" w:rsidRPr="00FA302E" w:rsidRDefault="00F03B38" w:rsidP="00F03B38">
      <w:pPr>
        <w:pStyle w:val="Bezmezer"/>
        <w:ind w:left="-1701" w:right="-772"/>
        <w:jc w:val="both"/>
        <w:rPr>
          <w:rFonts w:ascii="Verdana" w:hAnsi="Verdana" w:cs="Tahoma"/>
          <w:noProof/>
          <w:sz w:val="20"/>
          <w:szCs w:val="20"/>
          <w:lang w:val="en-US"/>
        </w:rPr>
      </w:pPr>
      <w:r w:rsidRPr="00FA302E">
        <w:rPr>
          <w:rFonts w:ascii="Verdana" w:hAnsi="Verdana" w:cs="Tahoma"/>
          <w:noProof/>
          <w:sz w:val="20"/>
          <w:szCs w:val="20"/>
          <w:lang w:val="en-US"/>
        </w:rPr>
        <w:lastRenderedPageBreak/>
        <w:drawing>
          <wp:inline distT="0" distB="0" distL="0" distR="0" wp14:anchorId="22B329A1" wp14:editId="4E50C879">
            <wp:extent cx="7414566" cy="3707283"/>
            <wp:effectExtent l="0" t="0" r="2540" b="127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ST_STI-MKT-09.jpg"/>
                    <pic:cNvPicPr/>
                  </pic:nvPicPr>
                  <pic:blipFill>
                    <a:blip r:embed="rId15" cstate="screen">
                      <a:extLst>
                        <a:ext uri="{28A0092B-C50C-407E-A947-70E740481C1C}">
                          <a14:useLocalDpi xmlns:a14="http://schemas.microsoft.com/office/drawing/2010/main"/>
                        </a:ext>
                      </a:extLst>
                    </a:blip>
                    <a:stretch>
                      <a:fillRect/>
                    </a:stretch>
                  </pic:blipFill>
                  <pic:spPr>
                    <a:xfrm>
                      <a:off x="0" y="0"/>
                      <a:ext cx="7414566" cy="3707283"/>
                    </a:xfrm>
                    <a:prstGeom prst="rect">
                      <a:avLst/>
                    </a:prstGeom>
                  </pic:spPr>
                </pic:pic>
              </a:graphicData>
            </a:graphic>
          </wp:inline>
        </w:drawing>
      </w:r>
    </w:p>
    <w:p w:rsidR="00F03B38" w:rsidRPr="00FA302E" w:rsidRDefault="00F03B38" w:rsidP="00F03B38">
      <w:pPr>
        <w:ind w:right="-772"/>
        <w:jc w:val="both"/>
        <w:rPr>
          <w:rFonts w:ascii="Verdana" w:hAnsi="Verdana" w:cstheme="minorHAnsi"/>
          <w:noProof/>
          <w:sz w:val="20"/>
          <w:szCs w:val="20"/>
          <w:lang w:val="en-US"/>
        </w:rPr>
      </w:pPr>
    </w:p>
    <w:p w:rsidR="00F03B38" w:rsidRPr="00FA302E" w:rsidRDefault="00F03B38" w:rsidP="00F03B38">
      <w:pPr>
        <w:pStyle w:val="Bezmezer"/>
        <w:ind w:left="-993" w:right="-772"/>
        <w:jc w:val="both"/>
        <w:rPr>
          <w:rFonts w:ascii="Verdana" w:hAnsi="Verdana" w:cs="Tahoma"/>
          <w:b/>
          <w:noProof/>
          <w:sz w:val="28"/>
          <w:szCs w:val="28"/>
          <w:lang w:val="en-US"/>
        </w:rPr>
      </w:pPr>
      <w:r w:rsidRPr="00FA302E">
        <w:rPr>
          <w:rFonts w:ascii="Verdana" w:hAnsi="Verdana" w:cs="Tahoma"/>
          <w:b/>
          <w:noProof/>
          <w:sz w:val="28"/>
          <w:szCs w:val="28"/>
          <w:lang w:val="en-US"/>
        </w:rPr>
        <w:t xml:space="preserve">HLAVNÍ POSTAVY PŘÍBĚHU </w:t>
      </w:r>
    </w:p>
    <w:p w:rsidR="00F03B38" w:rsidRPr="00FA302E" w:rsidRDefault="00F03B38" w:rsidP="00F03B38">
      <w:pPr>
        <w:pStyle w:val="Normlnweb"/>
        <w:ind w:left="-993" w:right="-914"/>
        <w:rPr>
          <w:rFonts w:ascii="Verdana" w:hAnsi="Verdana"/>
          <w:noProof/>
          <w:sz w:val="28"/>
          <w:szCs w:val="28"/>
          <w:lang w:val="en-US"/>
        </w:rPr>
      </w:pPr>
      <w:r w:rsidRPr="00FA302E">
        <w:rPr>
          <w:rFonts w:ascii="Verdana" w:hAnsi="Verdana"/>
          <w:b/>
          <w:bCs/>
          <w:noProof/>
          <w:color w:val="000000" w:themeColor="text1"/>
          <w:sz w:val="28"/>
          <w:szCs w:val="28"/>
          <w:lang w:val="en-US"/>
        </w:rPr>
        <w:t xml:space="preserve">TOMMASO BUSCETTA </w:t>
      </w:r>
      <w:r w:rsidRPr="00FA302E">
        <w:rPr>
          <w:rFonts w:ascii="Verdana" w:hAnsi="Verdana"/>
          <w:noProof/>
          <w:sz w:val="28"/>
          <w:szCs w:val="28"/>
          <w:lang w:val="en-US"/>
        </w:rPr>
        <w:br/>
      </w:r>
      <w:r w:rsidRPr="00F03B38">
        <w:rPr>
          <w:rFonts w:ascii="Verdana" w:hAnsi="Verdana"/>
          <w:noProof/>
          <w:color w:val="111419"/>
          <w:sz w:val="20"/>
          <w:szCs w:val="20"/>
          <w:lang w:val="en-US"/>
        </w:rPr>
        <w:t>PIERFRANCESCO FAVINO</w:t>
      </w:r>
      <w:r w:rsidRPr="00FA302E">
        <w:rPr>
          <w:rFonts w:ascii="Verdana" w:hAnsi="Verdana"/>
          <w:noProof/>
          <w:color w:val="111419"/>
          <w:sz w:val="28"/>
          <w:szCs w:val="28"/>
          <w:lang w:val="en-US"/>
        </w:rPr>
        <w:t xml:space="preserve"> </w:t>
      </w:r>
    </w:p>
    <w:p w:rsidR="00F03B38" w:rsidRPr="00FA302E" w:rsidRDefault="00F03B38" w:rsidP="00F03B38">
      <w:pPr>
        <w:pStyle w:val="Normlnweb"/>
        <w:spacing w:line="276" w:lineRule="auto"/>
        <w:ind w:left="-993" w:right="-914"/>
        <w:jc w:val="both"/>
        <w:rPr>
          <w:rFonts w:ascii="Verdana" w:hAnsi="Verdana"/>
          <w:noProof/>
          <w:sz w:val="20"/>
          <w:szCs w:val="20"/>
          <w:lang w:val="en-US"/>
        </w:rPr>
      </w:pPr>
      <w:r w:rsidRPr="00FA302E">
        <w:rPr>
          <w:rFonts w:ascii="Verdana" w:hAnsi="Verdana"/>
          <w:noProof/>
          <w:color w:val="111419"/>
          <w:sz w:val="20"/>
          <w:szCs w:val="20"/>
          <w:lang w:val="en-US"/>
        </w:rPr>
        <w:t xml:space="preserve">Tommaso Buscetta, známý též jako Don Masino, je fascinující postavou, která po sobě zanechala nesmazatelnou stopu v historii boje proti mafii. Narodil se v roce 1921 v Palermu jako nejmladší ze 17 dětí v chudé rodině, oženil se brzy a už v šestnácti měl dva syny. Na dráhu zločinu se vydal v roce 1945, brzy prokázal své dovednosti a v hierarchii Cosa Nostry začal rychle stoupat. Pronásledován italskou justicí uprchnul v roce 1963 do Spojených států a pak do Brazílie. To mu vyneslo přezdívku „pán dvou světů“. </w:t>
      </w:r>
    </w:p>
    <w:p w:rsidR="00F03B38" w:rsidRPr="00FA302E" w:rsidRDefault="00F03B38" w:rsidP="00F03B38">
      <w:pPr>
        <w:pStyle w:val="Normlnweb"/>
        <w:spacing w:line="276" w:lineRule="auto"/>
        <w:ind w:left="-993" w:right="-914"/>
        <w:jc w:val="both"/>
        <w:rPr>
          <w:rFonts w:ascii="Verdana" w:hAnsi="Verdana"/>
          <w:noProof/>
          <w:sz w:val="20"/>
          <w:szCs w:val="20"/>
          <w:lang w:val="en-US"/>
        </w:rPr>
      </w:pPr>
      <w:r w:rsidRPr="00FA302E">
        <w:rPr>
          <w:rFonts w:ascii="Verdana" w:hAnsi="Verdana"/>
          <w:noProof/>
          <w:color w:val="111419"/>
          <w:sz w:val="20"/>
          <w:szCs w:val="20"/>
          <w:lang w:val="en-US"/>
        </w:rPr>
        <w:t xml:space="preserve">Ale Buscettovo impérium se mělo brzy zhroutit. Byl zatčen brazilskou policií a následně uvězněn a mučen v Itálii. V roce 1980 se mu podařilo z vězení uprchnout a vrátil se do Brazílie, aby se vyhnul válce mezi mafiemi. Po svatbě s Cristinou, jeho třetí ženou, mladou Brazilkou, s níž měl dvě děti, Buscettu znovu zatkla brazilská policie. Hluboce ho zasáhlo, když byli jeho nejbližší, především dva nejstarší synové, zavražděni, a tak se pokusil otrávit. Ale v poslední chvíli se ho podařilo zachránit a byl vydán do Itálie, kde dospěl k rozhodnutí, jež změnilo jeho život i mafii. Setkal se se soudcem Falconem a začal s ním spolupracovat. Informace, které Buscetta poskytl italským úřadům, byly zatím nejdůležitější, co se jim podařilo získat. Poprvé bylo možné oslabit Cosa Nostru. 475 lidí bylo obviněno a „maxiproces“ se konal přímo v Palermu. Buscetta byl klíčovým svědkem a svým vystoupením u svědeckého pultíku velmi riskoval. Cosa Nostru si tím sice znepřátelil, ale navzdory nebezpečí od svého rozhodnutí neustoupil: „Cosa Nostra v minulosti neměla nic společného s perverzní organizací, jakou je dnes. [...] Rozhodl jsem se spolupracovat s úřady, abych vyvrátil přesvědčení, že Cosa Nostra staví na úctě a důstojnosti. Tyto hodnoty jsou pohřbeny pod hromadami nevinných obětí.“ Tato zločinecká organizace mu zabila dvě děti, další členy rodiny a přátele. Na konci procesu bylo 360 odsouzených. V roce 1992 byl zavražděn soudce Falcone. Buscetta se ale nezastavil a odhalil spojení mezi mafií a italskými politiky. Odhalení Dona Masina kompromitovala mocné muže, jako byl Giulio Andreotti, bývalý předseda vlády. Aby si zachoval anonymitu a mír, podstoupil plastickou operaci a odstěhoval se nejdřív do Brazílie a pak do Spojených států, kde strávil zbytek života v rámci programu na ochranu svědků.  </w:t>
      </w:r>
    </w:p>
    <w:p w:rsidR="00F03B38" w:rsidRPr="00FA302E" w:rsidRDefault="00F03B38" w:rsidP="00F03B38">
      <w:pPr>
        <w:pStyle w:val="Normlnweb"/>
        <w:spacing w:line="276" w:lineRule="auto"/>
        <w:ind w:left="-993" w:right="-914"/>
        <w:jc w:val="both"/>
        <w:rPr>
          <w:rFonts w:ascii="Verdana" w:hAnsi="Verdana"/>
          <w:noProof/>
          <w:color w:val="111419"/>
          <w:sz w:val="20"/>
          <w:szCs w:val="20"/>
          <w:lang w:val="en-US"/>
        </w:rPr>
      </w:pPr>
      <w:r w:rsidRPr="00FA302E">
        <w:rPr>
          <w:rFonts w:ascii="Verdana" w:hAnsi="Verdana"/>
          <w:noProof/>
          <w:color w:val="111419"/>
          <w:sz w:val="20"/>
          <w:szCs w:val="20"/>
          <w:lang w:val="en-US"/>
        </w:rPr>
        <w:t xml:space="preserve">Největším Buscettovým vítězstvím ovšem byl jeho odchod: po životě plném vražd a vyřizování účtů dokázal dožít poslední dny v míru. Zemřel na rakovinu v roce 2000. </w:t>
      </w:r>
    </w:p>
    <w:p w:rsidR="00F03B38" w:rsidRPr="00FA302E" w:rsidRDefault="00F03B38" w:rsidP="00F03B38">
      <w:pPr>
        <w:ind w:right="-772"/>
        <w:jc w:val="both"/>
        <w:rPr>
          <w:rFonts w:ascii="Verdana" w:hAnsi="Verdana" w:cstheme="minorHAnsi"/>
          <w:noProof/>
          <w:sz w:val="20"/>
          <w:szCs w:val="20"/>
          <w:lang w:val="en-US"/>
        </w:rPr>
      </w:pPr>
    </w:p>
    <w:p w:rsidR="00F03B38" w:rsidRPr="00FA302E" w:rsidRDefault="00F03B38" w:rsidP="00F03B38">
      <w:pPr>
        <w:ind w:right="-772"/>
        <w:jc w:val="both"/>
        <w:rPr>
          <w:rFonts w:ascii="Verdana" w:hAnsi="Verdana" w:cstheme="minorHAnsi"/>
          <w:noProof/>
          <w:sz w:val="20"/>
          <w:szCs w:val="20"/>
          <w:lang w:val="en-US"/>
        </w:rPr>
      </w:pPr>
    </w:p>
    <w:p w:rsidR="00F03B38" w:rsidRPr="00FA302E" w:rsidRDefault="00F03B38" w:rsidP="00F03B38">
      <w:pPr>
        <w:ind w:left="-1701" w:right="-772"/>
        <w:jc w:val="both"/>
        <w:rPr>
          <w:rFonts w:ascii="Verdana" w:hAnsi="Verdana" w:cstheme="minorHAnsi"/>
          <w:noProof/>
          <w:sz w:val="20"/>
          <w:szCs w:val="20"/>
          <w:lang w:val="en-US"/>
        </w:rPr>
      </w:pPr>
      <w:r w:rsidRPr="00FA302E">
        <w:rPr>
          <w:rFonts w:ascii="Verdana" w:hAnsi="Verdana" w:cstheme="minorHAnsi"/>
          <w:noProof/>
          <w:sz w:val="20"/>
          <w:szCs w:val="20"/>
          <w:lang w:val="en-US"/>
        </w:rPr>
        <w:lastRenderedPageBreak/>
        <w:drawing>
          <wp:inline distT="0" distB="0" distL="0" distR="0" wp14:anchorId="0C27B2A3" wp14:editId="69FCC12C">
            <wp:extent cx="7407456" cy="371404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_Foto_Prvni_zradce.jpg"/>
                    <pic:cNvPicPr/>
                  </pic:nvPicPr>
                  <pic:blipFill>
                    <a:blip r:embed="rId16" cstate="screen">
                      <a:extLst>
                        <a:ext uri="{28A0092B-C50C-407E-A947-70E740481C1C}">
                          <a14:useLocalDpi xmlns:a14="http://schemas.microsoft.com/office/drawing/2010/main"/>
                        </a:ext>
                      </a:extLst>
                    </a:blip>
                    <a:stretch>
                      <a:fillRect/>
                    </a:stretch>
                  </pic:blipFill>
                  <pic:spPr>
                    <a:xfrm>
                      <a:off x="0" y="0"/>
                      <a:ext cx="7418694" cy="3719680"/>
                    </a:xfrm>
                    <a:prstGeom prst="rect">
                      <a:avLst/>
                    </a:prstGeom>
                  </pic:spPr>
                </pic:pic>
              </a:graphicData>
            </a:graphic>
          </wp:inline>
        </w:drawing>
      </w:r>
    </w:p>
    <w:p w:rsidR="00F03B38" w:rsidRPr="00FA302E" w:rsidRDefault="00F03B38" w:rsidP="00F03B38">
      <w:pPr>
        <w:pStyle w:val="Normlnweb"/>
        <w:ind w:left="-993" w:right="-914"/>
        <w:rPr>
          <w:rFonts w:ascii="Verdana" w:hAnsi="Verdana"/>
          <w:noProof/>
          <w:color w:val="000000" w:themeColor="text1"/>
          <w:sz w:val="20"/>
          <w:szCs w:val="20"/>
          <w:lang w:val="en-US"/>
        </w:rPr>
      </w:pPr>
      <w:r w:rsidRPr="00FA302E">
        <w:rPr>
          <w:rFonts w:ascii="Verdana" w:hAnsi="Verdana"/>
          <w:b/>
          <w:bCs/>
          <w:noProof/>
          <w:color w:val="000000" w:themeColor="text1"/>
          <w:sz w:val="28"/>
          <w:szCs w:val="28"/>
          <w:lang w:val="en-US"/>
        </w:rPr>
        <w:t>CRISTINA BUSCETTA</w:t>
      </w:r>
      <w:r w:rsidRPr="00FA302E">
        <w:rPr>
          <w:rFonts w:ascii="Verdana" w:hAnsi="Verdana"/>
          <w:b/>
          <w:bCs/>
          <w:noProof/>
          <w:color w:val="000000" w:themeColor="text1"/>
          <w:sz w:val="20"/>
          <w:szCs w:val="20"/>
          <w:lang w:val="en-US"/>
        </w:rPr>
        <w:t xml:space="preserve"> </w:t>
      </w:r>
      <w:r w:rsidRPr="00FA302E">
        <w:rPr>
          <w:rFonts w:ascii="Verdana" w:hAnsi="Verdana"/>
          <w:noProof/>
          <w:color w:val="000000" w:themeColor="text1"/>
          <w:sz w:val="20"/>
          <w:szCs w:val="20"/>
          <w:lang w:val="en-US"/>
        </w:rPr>
        <w:br/>
        <w:t xml:space="preserve">MARIA FERNANDA CÂNDIDO </w:t>
      </w:r>
    </w:p>
    <w:p w:rsidR="00F03B38" w:rsidRPr="00FA302E" w:rsidRDefault="00F03B38" w:rsidP="00F03B38">
      <w:pPr>
        <w:pStyle w:val="Normlnweb"/>
        <w:spacing w:line="276" w:lineRule="auto"/>
        <w:ind w:left="-993" w:right="-914"/>
        <w:jc w:val="both"/>
        <w:rPr>
          <w:rFonts w:ascii="Verdana" w:hAnsi="Verdana"/>
          <w:noProof/>
          <w:color w:val="111419"/>
          <w:sz w:val="20"/>
          <w:szCs w:val="20"/>
          <w:lang w:val="en-US"/>
        </w:rPr>
      </w:pPr>
      <w:r w:rsidRPr="00FA302E">
        <w:rPr>
          <w:rFonts w:ascii="Verdana" w:hAnsi="Verdana"/>
          <w:noProof/>
          <w:color w:val="111419"/>
          <w:sz w:val="20"/>
          <w:szCs w:val="20"/>
          <w:lang w:val="en-US"/>
        </w:rPr>
        <w:t>Maria Cristina de Almeida Guimarães byla Buscettovou třetí a poslední manželkou a také matkou jeho nejmladších dětí. Byla Brazilka a také výrazně mladší než on. Vášnivá, silná, bystrá žena, jež byla vždy ve středu pozornosti, což ji značně odlišovalo od ostatních typických mafiánských manželek, které žily ve stínu svých mužů. Cristina byla aktivní, inteligentní a samostatná – byla klíčovou postavou v Buscettově životě a hrála ústřední roli v jeho rozhodnutí zradit mafii.</w:t>
      </w:r>
    </w:p>
    <w:p w:rsidR="00F03B38" w:rsidRPr="00FA302E" w:rsidRDefault="00F03B38" w:rsidP="00F03B38">
      <w:pPr>
        <w:pStyle w:val="Normlnweb"/>
        <w:ind w:left="-993" w:right="-914"/>
        <w:jc w:val="both"/>
        <w:rPr>
          <w:rFonts w:ascii="Verdana" w:hAnsi="Verdana"/>
          <w:noProof/>
          <w:color w:val="000000" w:themeColor="text1"/>
          <w:sz w:val="20"/>
          <w:szCs w:val="20"/>
          <w:lang w:val="en-US"/>
        </w:rPr>
      </w:pPr>
    </w:p>
    <w:p w:rsidR="00F03B38" w:rsidRPr="00FA302E" w:rsidRDefault="00F03B38" w:rsidP="00F03B38">
      <w:pPr>
        <w:pStyle w:val="Normlnweb"/>
        <w:ind w:left="-993" w:right="-914"/>
        <w:jc w:val="both"/>
        <w:rPr>
          <w:rFonts w:ascii="Verdana" w:hAnsi="Verdana"/>
          <w:noProof/>
          <w:color w:val="000000" w:themeColor="text1"/>
          <w:sz w:val="20"/>
          <w:szCs w:val="20"/>
          <w:lang w:val="en-US"/>
        </w:rPr>
      </w:pPr>
    </w:p>
    <w:p w:rsidR="00F03B38" w:rsidRPr="00FA302E" w:rsidRDefault="00F03B38" w:rsidP="00F03B38">
      <w:pPr>
        <w:pStyle w:val="Normlnweb"/>
        <w:ind w:left="-993" w:right="-914"/>
        <w:jc w:val="both"/>
        <w:rPr>
          <w:rFonts w:ascii="Verdana" w:hAnsi="Verdana"/>
          <w:noProof/>
          <w:color w:val="000000" w:themeColor="text1"/>
          <w:sz w:val="20"/>
          <w:szCs w:val="20"/>
          <w:lang w:val="en-US"/>
        </w:rPr>
      </w:pPr>
    </w:p>
    <w:p w:rsidR="00F03B38" w:rsidRPr="00FA302E" w:rsidRDefault="00F03B38" w:rsidP="00F03B38">
      <w:pPr>
        <w:pStyle w:val="Normlnweb"/>
        <w:ind w:left="-993" w:right="-914"/>
        <w:jc w:val="both"/>
        <w:rPr>
          <w:rFonts w:ascii="Verdana" w:hAnsi="Verdana"/>
          <w:noProof/>
          <w:color w:val="000000" w:themeColor="text1"/>
          <w:sz w:val="20"/>
          <w:szCs w:val="20"/>
          <w:lang w:val="en-US"/>
        </w:rPr>
      </w:pPr>
    </w:p>
    <w:p w:rsidR="00F03B38" w:rsidRPr="00FA302E" w:rsidRDefault="00F03B38" w:rsidP="00F03B38">
      <w:pPr>
        <w:pStyle w:val="Normlnweb"/>
        <w:ind w:left="-993" w:right="-914"/>
        <w:jc w:val="both"/>
        <w:rPr>
          <w:rFonts w:ascii="Verdana" w:hAnsi="Verdana"/>
          <w:noProof/>
          <w:color w:val="000000" w:themeColor="text1"/>
          <w:sz w:val="20"/>
          <w:szCs w:val="20"/>
          <w:lang w:val="en-US"/>
        </w:rPr>
      </w:pPr>
    </w:p>
    <w:p w:rsidR="00F03B38" w:rsidRPr="00FA302E" w:rsidRDefault="00F03B38" w:rsidP="00F03B38">
      <w:pPr>
        <w:pStyle w:val="Normlnweb"/>
        <w:ind w:left="-993" w:right="-914"/>
        <w:jc w:val="both"/>
        <w:rPr>
          <w:rFonts w:ascii="Verdana" w:hAnsi="Verdana"/>
          <w:noProof/>
          <w:color w:val="000000" w:themeColor="text1"/>
          <w:sz w:val="20"/>
          <w:szCs w:val="20"/>
          <w:lang w:val="en-US"/>
        </w:rPr>
      </w:pPr>
    </w:p>
    <w:p w:rsidR="00F03B38" w:rsidRPr="00FA302E" w:rsidRDefault="00F03B38" w:rsidP="00F03B38">
      <w:pPr>
        <w:pStyle w:val="Normlnweb"/>
        <w:ind w:left="-993" w:right="-914"/>
        <w:jc w:val="both"/>
        <w:rPr>
          <w:rFonts w:ascii="Verdana" w:hAnsi="Verdana"/>
          <w:noProof/>
          <w:color w:val="000000" w:themeColor="text1"/>
          <w:sz w:val="20"/>
          <w:szCs w:val="20"/>
          <w:lang w:val="en-US"/>
        </w:rPr>
      </w:pPr>
    </w:p>
    <w:p w:rsidR="00F03B38" w:rsidRPr="00FA302E" w:rsidRDefault="00F03B38" w:rsidP="00F03B38">
      <w:pPr>
        <w:pStyle w:val="Normlnweb"/>
        <w:ind w:left="-993" w:right="-914"/>
        <w:jc w:val="both"/>
        <w:rPr>
          <w:rFonts w:ascii="Verdana" w:hAnsi="Verdana"/>
          <w:noProof/>
          <w:color w:val="000000" w:themeColor="text1"/>
          <w:sz w:val="20"/>
          <w:szCs w:val="20"/>
          <w:lang w:val="en-US"/>
        </w:rPr>
      </w:pPr>
    </w:p>
    <w:p w:rsidR="00F03B38" w:rsidRPr="00FA302E" w:rsidRDefault="00F03B38" w:rsidP="00F03B38">
      <w:pPr>
        <w:pStyle w:val="Normlnweb"/>
        <w:ind w:left="-993" w:right="-914"/>
        <w:jc w:val="both"/>
        <w:rPr>
          <w:rFonts w:ascii="Verdana" w:hAnsi="Verdana"/>
          <w:noProof/>
          <w:color w:val="000000" w:themeColor="text1"/>
          <w:sz w:val="20"/>
          <w:szCs w:val="20"/>
          <w:lang w:val="en-US"/>
        </w:rPr>
      </w:pPr>
    </w:p>
    <w:p w:rsidR="00F03B38" w:rsidRPr="00FA302E" w:rsidRDefault="00F03B38" w:rsidP="00F03B38">
      <w:pPr>
        <w:pStyle w:val="Normlnweb"/>
        <w:ind w:left="-993" w:right="-914"/>
        <w:jc w:val="both"/>
        <w:rPr>
          <w:rFonts w:ascii="Verdana" w:hAnsi="Verdana"/>
          <w:noProof/>
          <w:color w:val="000000" w:themeColor="text1"/>
          <w:sz w:val="20"/>
          <w:szCs w:val="20"/>
          <w:lang w:val="en-US"/>
        </w:rPr>
      </w:pPr>
    </w:p>
    <w:p w:rsidR="00F03B38" w:rsidRPr="00FA302E" w:rsidRDefault="00F03B38" w:rsidP="00F03B38">
      <w:pPr>
        <w:pStyle w:val="Normlnweb"/>
        <w:ind w:left="-993" w:right="-914"/>
        <w:jc w:val="both"/>
        <w:rPr>
          <w:rFonts w:ascii="Verdana" w:hAnsi="Verdana"/>
          <w:noProof/>
          <w:color w:val="000000" w:themeColor="text1"/>
          <w:sz w:val="20"/>
          <w:szCs w:val="20"/>
          <w:lang w:val="en-US"/>
        </w:rPr>
      </w:pPr>
    </w:p>
    <w:p w:rsidR="00F03B38" w:rsidRPr="00FA302E" w:rsidRDefault="00F03B38" w:rsidP="00F03B38">
      <w:pPr>
        <w:pStyle w:val="Normlnweb"/>
        <w:ind w:left="-993" w:right="-914"/>
        <w:jc w:val="both"/>
        <w:rPr>
          <w:rFonts w:ascii="Verdana" w:hAnsi="Verdana"/>
          <w:noProof/>
          <w:color w:val="000000" w:themeColor="text1"/>
          <w:sz w:val="20"/>
          <w:szCs w:val="20"/>
          <w:lang w:val="en-US"/>
        </w:rPr>
      </w:pPr>
    </w:p>
    <w:p w:rsidR="00F03B38" w:rsidRPr="00FA302E" w:rsidRDefault="00F03B38" w:rsidP="00F03B38">
      <w:pPr>
        <w:pStyle w:val="Normlnweb"/>
        <w:ind w:left="-993" w:right="-914"/>
        <w:jc w:val="both"/>
        <w:rPr>
          <w:rFonts w:ascii="Verdana" w:hAnsi="Verdana"/>
          <w:noProof/>
          <w:color w:val="000000" w:themeColor="text1"/>
          <w:sz w:val="20"/>
          <w:szCs w:val="20"/>
          <w:lang w:val="en-US"/>
        </w:rPr>
      </w:pPr>
    </w:p>
    <w:p w:rsidR="00F03B38" w:rsidRPr="00FA302E" w:rsidRDefault="00F03B38" w:rsidP="00F03B38">
      <w:pPr>
        <w:pStyle w:val="Normlnweb"/>
        <w:ind w:left="-993" w:right="-914"/>
        <w:jc w:val="both"/>
        <w:rPr>
          <w:rFonts w:ascii="Verdana" w:hAnsi="Verdana"/>
          <w:noProof/>
          <w:color w:val="000000" w:themeColor="text1"/>
          <w:sz w:val="20"/>
          <w:szCs w:val="20"/>
          <w:lang w:val="en-US"/>
        </w:rPr>
      </w:pPr>
    </w:p>
    <w:p w:rsidR="00F03B38" w:rsidRPr="00FA302E" w:rsidRDefault="00F03B38" w:rsidP="00F03B38">
      <w:pPr>
        <w:pStyle w:val="Normlnweb"/>
        <w:ind w:left="-993" w:right="-914"/>
        <w:jc w:val="both"/>
        <w:rPr>
          <w:rFonts w:ascii="Verdana" w:hAnsi="Verdana"/>
          <w:noProof/>
          <w:color w:val="000000" w:themeColor="text1"/>
          <w:sz w:val="20"/>
          <w:szCs w:val="20"/>
          <w:lang w:val="en-US"/>
        </w:rPr>
      </w:pPr>
    </w:p>
    <w:p w:rsidR="00F03B38" w:rsidRPr="00FA302E" w:rsidRDefault="00F03B38" w:rsidP="00F03B38">
      <w:pPr>
        <w:pStyle w:val="Normlnweb"/>
        <w:ind w:left="-1701" w:right="-914"/>
        <w:jc w:val="both"/>
        <w:rPr>
          <w:rFonts w:ascii="Verdana" w:hAnsi="Verdana"/>
          <w:noProof/>
          <w:color w:val="000000" w:themeColor="text1"/>
          <w:sz w:val="20"/>
          <w:szCs w:val="20"/>
          <w:lang w:val="en-US"/>
        </w:rPr>
      </w:pPr>
      <w:r w:rsidRPr="00FA302E">
        <w:rPr>
          <w:rFonts w:ascii="Verdana" w:hAnsi="Verdana"/>
          <w:noProof/>
          <w:color w:val="000000" w:themeColor="text1"/>
          <w:sz w:val="20"/>
          <w:szCs w:val="20"/>
          <w:lang w:val="en-US"/>
        </w:rPr>
        <w:lastRenderedPageBreak/>
        <w:drawing>
          <wp:inline distT="0" distB="0" distL="0" distR="0" wp14:anchorId="208BAA66" wp14:editId="2914D6BC">
            <wp:extent cx="7405512" cy="3702756"/>
            <wp:effectExtent l="0" t="0" r="0" b="571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ltraditore_di_MarcoBellocchio_Nicola_Calì_sc.104-012-291018_©LiaPasqualino.jpg"/>
                    <pic:cNvPicPr/>
                  </pic:nvPicPr>
                  <pic:blipFill>
                    <a:blip r:embed="rId17" cstate="screen">
                      <a:extLst>
                        <a:ext uri="{28A0092B-C50C-407E-A947-70E740481C1C}">
                          <a14:useLocalDpi xmlns:a14="http://schemas.microsoft.com/office/drawing/2010/main"/>
                        </a:ext>
                      </a:extLst>
                    </a:blip>
                    <a:stretch>
                      <a:fillRect/>
                    </a:stretch>
                  </pic:blipFill>
                  <pic:spPr>
                    <a:xfrm>
                      <a:off x="0" y="0"/>
                      <a:ext cx="7422589" cy="3711295"/>
                    </a:xfrm>
                    <a:prstGeom prst="rect">
                      <a:avLst/>
                    </a:prstGeom>
                  </pic:spPr>
                </pic:pic>
              </a:graphicData>
            </a:graphic>
          </wp:inline>
        </w:drawing>
      </w:r>
    </w:p>
    <w:p w:rsidR="00F03B38" w:rsidRPr="00FA302E" w:rsidRDefault="00F03B38" w:rsidP="00F03B38">
      <w:pPr>
        <w:pStyle w:val="Normlnweb"/>
        <w:ind w:left="-993" w:right="-914"/>
        <w:rPr>
          <w:rFonts w:ascii="Verdana" w:hAnsi="Verdana"/>
          <w:noProof/>
          <w:color w:val="000000" w:themeColor="text1"/>
          <w:sz w:val="20"/>
          <w:szCs w:val="20"/>
          <w:lang w:val="en-US"/>
        </w:rPr>
      </w:pPr>
      <w:r w:rsidRPr="00FA302E">
        <w:rPr>
          <w:rFonts w:ascii="Verdana" w:hAnsi="Verdana"/>
          <w:b/>
          <w:bCs/>
          <w:noProof/>
          <w:color w:val="000000" w:themeColor="text1"/>
          <w:sz w:val="28"/>
          <w:szCs w:val="28"/>
          <w:lang w:val="en-US"/>
        </w:rPr>
        <w:t>TOTÒ RIINA</w:t>
      </w:r>
      <w:r w:rsidRPr="00FA302E">
        <w:rPr>
          <w:rFonts w:ascii="Verdana" w:hAnsi="Verdana"/>
          <w:b/>
          <w:bCs/>
          <w:noProof/>
          <w:color w:val="000000" w:themeColor="text1"/>
          <w:sz w:val="20"/>
          <w:szCs w:val="20"/>
          <w:lang w:val="en-US"/>
        </w:rPr>
        <w:t xml:space="preserve"> </w:t>
      </w:r>
      <w:r w:rsidRPr="00FA302E">
        <w:rPr>
          <w:rFonts w:ascii="Verdana" w:hAnsi="Verdana"/>
          <w:noProof/>
          <w:color w:val="000000" w:themeColor="text1"/>
          <w:sz w:val="20"/>
          <w:szCs w:val="20"/>
          <w:lang w:val="en-US"/>
        </w:rPr>
        <w:br/>
        <w:t xml:space="preserve">NICOLA CALÌ </w:t>
      </w:r>
    </w:p>
    <w:p w:rsidR="00F03B38" w:rsidRPr="00FA302E" w:rsidRDefault="00F03B38" w:rsidP="00F03B38">
      <w:pPr>
        <w:pStyle w:val="Normlnweb"/>
        <w:spacing w:line="276" w:lineRule="auto"/>
        <w:ind w:left="-993" w:right="-914"/>
        <w:jc w:val="both"/>
        <w:rPr>
          <w:rFonts w:ascii="Verdana" w:hAnsi="Verdana"/>
          <w:noProof/>
          <w:color w:val="111419"/>
          <w:sz w:val="20"/>
          <w:szCs w:val="20"/>
          <w:lang w:val="en-US"/>
        </w:rPr>
      </w:pPr>
      <w:r w:rsidRPr="00FA302E">
        <w:rPr>
          <w:rFonts w:ascii="Verdana" w:hAnsi="Verdana"/>
          <w:noProof/>
          <w:color w:val="111419"/>
          <w:sz w:val="20"/>
          <w:szCs w:val="20"/>
          <w:lang w:val="en-US"/>
        </w:rPr>
        <w:t xml:space="preserve">Salvatore Riina se narodil 16. listopadu 1930 v Corleone a zemřel 17. listopadu 2017 v Parmě. Byl známý též jako Totò Riina a v sicilském dialektu mu přezdívali „Totò u curtu“ (Krátký) kvůli malé výšce (158 cm) a „La Belva“ (Bestie, Zvíře) kvůli jeho krutosti. </w:t>
      </w:r>
    </w:p>
    <w:p w:rsidR="00F03B38" w:rsidRPr="00FA302E" w:rsidRDefault="00F03B38" w:rsidP="00F03B38">
      <w:pPr>
        <w:pStyle w:val="Normlnweb"/>
        <w:spacing w:line="276" w:lineRule="auto"/>
        <w:ind w:left="-993" w:right="-914"/>
        <w:jc w:val="both"/>
        <w:rPr>
          <w:rFonts w:ascii="Verdana" w:hAnsi="Verdana"/>
          <w:noProof/>
          <w:color w:val="111419"/>
          <w:sz w:val="20"/>
          <w:szCs w:val="20"/>
          <w:lang w:val="en-US"/>
        </w:rPr>
      </w:pPr>
      <w:r w:rsidRPr="00FA302E">
        <w:rPr>
          <w:rFonts w:ascii="Verdana" w:hAnsi="Verdana"/>
          <w:noProof/>
          <w:color w:val="111419"/>
          <w:sz w:val="20"/>
          <w:szCs w:val="20"/>
          <w:lang w:val="en-US"/>
        </w:rPr>
        <w:t xml:space="preserve">Totò byl jedním z nejvlivnějších členů sicilské mafie. Během své zločinecké kariéry zabil osobně asi čtyřicet lidí a je podezírán, že nařídil zavraždit dalších 110 osob. V osmdesátých a začátkem devadesátých let vedl Riina a jeho mafiánská rodina Corleonesi neúprosný a násilný boj proti konkurenčním zločincům i italskému státu, jehož dva soudci bojující proti mafii Giovanni Falcone a Paolo Borsellino byli zavražděni v roce 1992 s odstupem pouhých dvou měsíců. Mafiánský teror se šířil mezi lidmi a úřady byly nuceny zavést přísná opatření, což v roce 1993 vedlo k zatčení a uvěznění Riina a několika jeho společníků. Byl odsouzen na doživotí a zemřel v roce 2017 na rakovinu poté, co zmínky o jeho možném propuštění ze zdravotních důvodů vedly k vlně veřejného pobouření. </w:t>
      </w:r>
    </w:p>
    <w:p w:rsidR="00F03B38" w:rsidRPr="00FA302E" w:rsidRDefault="00F03B38" w:rsidP="00F03B38">
      <w:pPr>
        <w:ind w:left="-993" w:right="-772"/>
        <w:jc w:val="both"/>
        <w:rPr>
          <w:rFonts w:ascii="Verdana" w:hAnsi="Verdana" w:cstheme="minorHAnsi"/>
          <w:noProof/>
          <w:sz w:val="20"/>
          <w:szCs w:val="20"/>
          <w:lang w:val="en-US"/>
        </w:rPr>
      </w:pPr>
    </w:p>
    <w:p w:rsidR="00F03B38" w:rsidRPr="00FA302E" w:rsidRDefault="00F03B38" w:rsidP="00F03B38">
      <w:pPr>
        <w:ind w:left="-993" w:right="-772"/>
        <w:jc w:val="both"/>
        <w:rPr>
          <w:rFonts w:ascii="Verdana" w:hAnsi="Verdana" w:cstheme="minorHAnsi"/>
          <w:noProof/>
          <w:sz w:val="20"/>
          <w:szCs w:val="20"/>
          <w:lang w:val="en-US"/>
        </w:rPr>
      </w:pPr>
    </w:p>
    <w:p w:rsidR="00F03B38" w:rsidRPr="00FA302E" w:rsidRDefault="00F03B38" w:rsidP="00F03B38">
      <w:pPr>
        <w:ind w:left="-993" w:right="-772"/>
        <w:jc w:val="both"/>
        <w:rPr>
          <w:rFonts w:ascii="Verdana" w:hAnsi="Verdana" w:cstheme="minorHAnsi"/>
          <w:noProof/>
          <w:sz w:val="20"/>
          <w:szCs w:val="20"/>
          <w:lang w:val="en-US"/>
        </w:rPr>
      </w:pPr>
    </w:p>
    <w:p w:rsidR="00F03B38" w:rsidRPr="00FA302E" w:rsidRDefault="00F03B38" w:rsidP="00F03B38">
      <w:pPr>
        <w:ind w:left="-993" w:right="-772"/>
        <w:jc w:val="both"/>
        <w:rPr>
          <w:rFonts w:ascii="Verdana" w:hAnsi="Verdana" w:cstheme="minorHAnsi"/>
          <w:noProof/>
          <w:sz w:val="20"/>
          <w:szCs w:val="20"/>
          <w:lang w:val="en-US"/>
        </w:rPr>
      </w:pPr>
    </w:p>
    <w:p w:rsidR="00F03B38" w:rsidRPr="00FA302E" w:rsidRDefault="00F03B38" w:rsidP="00F03B38">
      <w:pPr>
        <w:ind w:left="-993" w:right="-772"/>
        <w:jc w:val="both"/>
        <w:rPr>
          <w:rFonts w:ascii="Verdana" w:hAnsi="Verdana" w:cstheme="minorHAnsi"/>
          <w:noProof/>
          <w:sz w:val="20"/>
          <w:szCs w:val="20"/>
          <w:lang w:val="en-US"/>
        </w:rPr>
      </w:pPr>
    </w:p>
    <w:p w:rsidR="00F03B38" w:rsidRPr="00FA302E" w:rsidRDefault="00F03B38" w:rsidP="00F03B38">
      <w:pPr>
        <w:ind w:left="-993" w:right="-772"/>
        <w:jc w:val="both"/>
        <w:rPr>
          <w:rFonts w:ascii="Verdana" w:hAnsi="Verdana" w:cstheme="minorHAnsi"/>
          <w:noProof/>
          <w:sz w:val="20"/>
          <w:szCs w:val="20"/>
          <w:lang w:val="en-US"/>
        </w:rPr>
      </w:pPr>
    </w:p>
    <w:p w:rsidR="00F03B38" w:rsidRPr="00FA302E" w:rsidRDefault="00F03B38" w:rsidP="00F03B38">
      <w:pPr>
        <w:ind w:left="-993" w:right="-772"/>
        <w:jc w:val="both"/>
        <w:rPr>
          <w:rFonts w:ascii="Verdana" w:hAnsi="Verdana" w:cstheme="minorHAnsi"/>
          <w:noProof/>
          <w:sz w:val="20"/>
          <w:szCs w:val="20"/>
          <w:lang w:val="en-US"/>
        </w:rPr>
      </w:pPr>
    </w:p>
    <w:p w:rsidR="00F03B38" w:rsidRPr="00FA302E" w:rsidRDefault="00F03B38" w:rsidP="00F03B38">
      <w:pPr>
        <w:ind w:left="-993" w:right="-772"/>
        <w:jc w:val="both"/>
        <w:rPr>
          <w:rFonts w:ascii="Verdana" w:hAnsi="Verdana" w:cstheme="minorHAnsi"/>
          <w:noProof/>
          <w:sz w:val="20"/>
          <w:szCs w:val="20"/>
          <w:lang w:val="en-US"/>
        </w:rPr>
      </w:pPr>
    </w:p>
    <w:p w:rsidR="00F03B38" w:rsidRPr="00FA302E" w:rsidRDefault="00F03B38" w:rsidP="00F03B38">
      <w:pPr>
        <w:ind w:left="-993" w:right="-772"/>
        <w:jc w:val="both"/>
        <w:rPr>
          <w:rFonts w:ascii="Verdana" w:hAnsi="Verdana" w:cstheme="minorHAnsi"/>
          <w:noProof/>
          <w:sz w:val="20"/>
          <w:szCs w:val="20"/>
          <w:lang w:val="en-US"/>
        </w:rPr>
      </w:pPr>
    </w:p>
    <w:p w:rsidR="00F03B38" w:rsidRPr="00FA302E" w:rsidRDefault="00F03B38" w:rsidP="00F03B38">
      <w:pPr>
        <w:ind w:left="-993" w:right="-772"/>
        <w:jc w:val="both"/>
        <w:rPr>
          <w:rFonts w:ascii="Verdana" w:hAnsi="Verdana" w:cstheme="minorHAnsi"/>
          <w:noProof/>
          <w:sz w:val="20"/>
          <w:szCs w:val="20"/>
          <w:lang w:val="en-US"/>
        </w:rPr>
      </w:pPr>
    </w:p>
    <w:p w:rsidR="00F03B38" w:rsidRPr="00FA302E" w:rsidRDefault="00F03B38" w:rsidP="00F03B38">
      <w:pPr>
        <w:ind w:left="-993" w:right="-772"/>
        <w:jc w:val="both"/>
        <w:rPr>
          <w:rFonts w:ascii="Verdana" w:hAnsi="Verdana" w:cstheme="minorHAnsi"/>
          <w:noProof/>
          <w:sz w:val="20"/>
          <w:szCs w:val="20"/>
          <w:lang w:val="en-US"/>
        </w:rPr>
      </w:pPr>
    </w:p>
    <w:p w:rsidR="00F03B38" w:rsidRPr="00FA302E" w:rsidRDefault="00F03B38" w:rsidP="00F03B38">
      <w:pPr>
        <w:ind w:left="-993" w:right="-772"/>
        <w:jc w:val="both"/>
        <w:rPr>
          <w:rFonts w:ascii="Verdana" w:hAnsi="Verdana" w:cstheme="minorHAnsi"/>
          <w:noProof/>
          <w:sz w:val="20"/>
          <w:szCs w:val="20"/>
          <w:lang w:val="en-US"/>
        </w:rPr>
      </w:pPr>
    </w:p>
    <w:p w:rsidR="00F03B38" w:rsidRPr="00FA302E" w:rsidRDefault="00F03B38" w:rsidP="00F03B38">
      <w:pPr>
        <w:ind w:left="-993" w:right="-772"/>
        <w:jc w:val="both"/>
        <w:rPr>
          <w:rFonts w:ascii="Verdana" w:hAnsi="Verdana" w:cstheme="minorHAnsi"/>
          <w:noProof/>
          <w:sz w:val="20"/>
          <w:szCs w:val="20"/>
          <w:lang w:val="en-US"/>
        </w:rPr>
      </w:pPr>
    </w:p>
    <w:p w:rsidR="00F03B38" w:rsidRPr="00FA302E" w:rsidRDefault="00F03B38" w:rsidP="00F03B38">
      <w:pPr>
        <w:ind w:left="-993" w:right="-772"/>
        <w:jc w:val="both"/>
        <w:rPr>
          <w:rFonts w:ascii="Verdana" w:hAnsi="Verdana" w:cstheme="minorHAnsi"/>
          <w:noProof/>
          <w:sz w:val="20"/>
          <w:szCs w:val="20"/>
          <w:lang w:val="en-US"/>
        </w:rPr>
      </w:pPr>
    </w:p>
    <w:p w:rsidR="00F03B38" w:rsidRPr="00FA302E" w:rsidRDefault="00F03B38" w:rsidP="00F03B38">
      <w:pPr>
        <w:ind w:left="-993" w:right="-772"/>
        <w:jc w:val="both"/>
        <w:rPr>
          <w:rFonts w:ascii="Verdana" w:hAnsi="Verdana" w:cstheme="minorHAnsi"/>
          <w:noProof/>
          <w:sz w:val="20"/>
          <w:szCs w:val="20"/>
          <w:lang w:val="en-US"/>
        </w:rPr>
      </w:pPr>
    </w:p>
    <w:p w:rsidR="00F03B38" w:rsidRPr="00FA302E" w:rsidRDefault="00F03B38" w:rsidP="00F03B38">
      <w:pPr>
        <w:ind w:left="-993" w:right="-772"/>
        <w:jc w:val="both"/>
        <w:rPr>
          <w:rFonts w:ascii="Verdana" w:hAnsi="Verdana" w:cstheme="minorHAnsi"/>
          <w:noProof/>
          <w:sz w:val="20"/>
          <w:szCs w:val="20"/>
          <w:lang w:val="en-US"/>
        </w:rPr>
      </w:pPr>
    </w:p>
    <w:p w:rsidR="00F03B38" w:rsidRPr="00FA302E" w:rsidRDefault="00F03B38" w:rsidP="00F03B38">
      <w:pPr>
        <w:ind w:left="-993" w:right="-772"/>
        <w:jc w:val="both"/>
        <w:rPr>
          <w:rFonts w:ascii="Verdana" w:hAnsi="Verdana" w:cstheme="minorHAnsi"/>
          <w:noProof/>
          <w:sz w:val="20"/>
          <w:szCs w:val="20"/>
          <w:lang w:val="en-US"/>
        </w:rPr>
      </w:pPr>
    </w:p>
    <w:p w:rsidR="00F03B38" w:rsidRPr="00FA302E" w:rsidRDefault="00F03B38" w:rsidP="00F03B38">
      <w:pPr>
        <w:ind w:left="-993" w:right="-772"/>
        <w:jc w:val="both"/>
        <w:rPr>
          <w:rFonts w:ascii="Verdana" w:hAnsi="Verdana" w:cstheme="minorHAnsi"/>
          <w:noProof/>
          <w:sz w:val="20"/>
          <w:szCs w:val="20"/>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1701" w:right="-772"/>
        <w:rPr>
          <w:rFonts w:ascii="Verdana" w:hAnsi="Verdana"/>
          <w:b/>
          <w:bCs/>
          <w:noProof/>
          <w:sz w:val="28"/>
          <w:szCs w:val="28"/>
          <w:lang w:val="en-US"/>
        </w:rPr>
      </w:pPr>
      <w:r w:rsidRPr="00FA302E">
        <w:rPr>
          <w:rFonts w:ascii="Verdana" w:hAnsi="Verdana"/>
          <w:b/>
          <w:bCs/>
          <w:noProof/>
          <w:sz w:val="28"/>
          <w:szCs w:val="28"/>
          <w:lang w:val="en-US"/>
        </w:rPr>
        <w:lastRenderedPageBreak/>
        <w:drawing>
          <wp:inline distT="0" distB="0" distL="0" distR="0" wp14:anchorId="1F7EAF4F" wp14:editId="5A182857">
            <wp:extent cx="7428090" cy="3714045"/>
            <wp:effectExtent l="0" t="0" r="190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6_Foto_Prvni_zradce.jpg"/>
                    <pic:cNvPicPr/>
                  </pic:nvPicPr>
                  <pic:blipFill>
                    <a:blip r:embed="rId18"/>
                    <a:stretch>
                      <a:fillRect/>
                    </a:stretch>
                  </pic:blipFill>
                  <pic:spPr>
                    <a:xfrm>
                      <a:off x="0" y="0"/>
                      <a:ext cx="7447667" cy="3723833"/>
                    </a:xfrm>
                    <a:prstGeom prst="rect">
                      <a:avLst/>
                    </a:prstGeom>
                  </pic:spPr>
                </pic:pic>
              </a:graphicData>
            </a:graphic>
          </wp:inline>
        </w:drawing>
      </w:r>
    </w:p>
    <w:p w:rsidR="00F03B38" w:rsidRPr="00FA302E" w:rsidRDefault="00F03B38" w:rsidP="00F03B38">
      <w:pPr>
        <w:pStyle w:val="Normlnweb"/>
        <w:ind w:left="-993" w:right="-914"/>
        <w:rPr>
          <w:rFonts w:ascii="Verdana" w:hAnsi="Verdana"/>
          <w:noProof/>
          <w:color w:val="000000" w:themeColor="text1"/>
          <w:sz w:val="20"/>
          <w:szCs w:val="20"/>
          <w:lang w:val="en-US"/>
        </w:rPr>
      </w:pPr>
      <w:r w:rsidRPr="00FA302E">
        <w:rPr>
          <w:rFonts w:ascii="Verdana" w:hAnsi="Verdana"/>
          <w:b/>
          <w:bCs/>
          <w:noProof/>
          <w:color w:val="000000" w:themeColor="text1"/>
          <w:sz w:val="28"/>
          <w:szCs w:val="28"/>
          <w:lang w:val="en-US"/>
        </w:rPr>
        <w:t>TOTUCCIO CONTORNO</w:t>
      </w:r>
      <w:r w:rsidRPr="00FA302E">
        <w:rPr>
          <w:rFonts w:ascii="Verdana" w:hAnsi="Verdana"/>
          <w:b/>
          <w:bCs/>
          <w:noProof/>
          <w:color w:val="000000" w:themeColor="text1"/>
          <w:sz w:val="20"/>
          <w:szCs w:val="20"/>
          <w:lang w:val="en-US"/>
        </w:rPr>
        <w:t xml:space="preserve"> </w:t>
      </w:r>
      <w:r w:rsidRPr="00FA302E">
        <w:rPr>
          <w:rFonts w:ascii="Verdana" w:hAnsi="Verdana"/>
          <w:noProof/>
          <w:color w:val="000000" w:themeColor="text1"/>
          <w:sz w:val="20"/>
          <w:szCs w:val="20"/>
          <w:lang w:val="en-US"/>
        </w:rPr>
        <w:br/>
        <w:t xml:space="preserve">LUIGI LO CASCIO </w:t>
      </w:r>
    </w:p>
    <w:p w:rsidR="00F03B38" w:rsidRPr="00FA302E" w:rsidRDefault="00F03B38" w:rsidP="00F03B38">
      <w:pPr>
        <w:pStyle w:val="Normlnweb"/>
        <w:spacing w:line="276" w:lineRule="auto"/>
        <w:ind w:left="-993" w:right="-914"/>
        <w:jc w:val="both"/>
        <w:rPr>
          <w:rFonts w:ascii="Verdana" w:hAnsi="Verdana"/>
          <w:noProof/>
          <w:color w:val="111419"/>
          <w:sz w:val="20"/>
          <w:szCs w:val="20"/>
          <w:lang w:val="en-US"/>
        </w:rPr>
      </w:pPr>
      <w:r w:rsidRPr="00FA302E">
        <w:rPr>
          <w:rFonts w:ascii="Verdana" w:hAnsi="Verdana"/>
          <w:noProof/>
          <w:color w:val="111419"/>
          <w:sz w:val="20"/>
          <w:szCs w:val="20"/>
          <w:lang w:val="en-US"/>
        </w:rPr>
        <w:t xml:space="preserve">Salvatore Contorno, známý jako Totuccio Contorno (narozen 20. května 1946 v Palermu na Sicílii), byl bývalým mafiánským žoldákem pod velením Stefana Bontadeho. Později svědčil během maxiprocesu. Do Cosa Nostry vstoupil v roce 1975. Byl Bontadeho oblíbeným zabijákem a býval spojován s Tommasem Buscettou. Během války mafií chtěl Contorna zlikvidovat klan Corleonesi, ale jemu se podařilo uniknout a ochránit sebe i svou rodinu. Inspirován Buscettou se rozhodl spolupracovat s italskými úřady. </w:t>
      </w: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right="-772"/>
        <w:rPr>
          <w:rFonts w:ascii="Verdana" w:hAnsi="Verdana"/>
          <w:b/>
          <w:bCs/>
          <w:noProof/>
          <w:sz w:val="28"/>
          <w:szCs w:val="28"/>
          <w:lang w:val="en-US"/>
        </w:rPr>
      </w:pPr>
    </w:p>
    <w:p w:rsidR="00F03B38" w:rsidRPr="00FA302E" w:rsidRDefault="00F03B38" w:rsidP="00F03B38">
      <w:pPr>
        <w:ind w:left="-1701" w:right="-772"/>
        <w:rPr>
          <w:rFonts w:ascii="Verdana" w:hAnsi="Verdana"/>
          <w:b/>
          <w:bCs/>
          <w:noProof/>
          <w:sz w:val="28"/>
          <w:szCs w:val="28"/>
          <w:lang w:val="en-US"/>
        </w:rPr>
      </w:pPr>
      <w:r w:rsidRPr="00FA302E">
        <w:rPr>
          <w:rFonts w:ascii="Verdana" w:hAnsi="Verdana"/>
          <w:b/>
          <w:bCs/>
          <w:noProof/>
          <w:sz w:val="28"/>
          <w:szCs w:val="28"/>
          <w:lang w:val="en-US"/>
        </w:rPr>
        <w:lastRenderedPageBreak/>
        <w:drawing>
          <wp:inline distT="0" distB="0" distL="0" distR="0" wp14:anchorId="6BD065BF" wp14:editId="34DC4FEA">
            <wp:extent cx="7405512" cy="3702756"/>
            <wp:effectExtent l="0" t="0" r="0" b="571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ltraditore_di_MarcoBellocchio_FabrizioFerracane_DSCF9827©FabioLovino_.jpg"/>
                    <pic:cNvPicPr/>
                  </pic:nvPicPr>
                  <pic:blipFill>
                    <a:blip r:embed="rId19" cstate="screen">
                      <a:extLst>
                        <a:ext uri="{28A0092B-C50C-407E-A947-70E740481C1C}">
                          <a14:useLocalDpi xmlns:a14="http://schemas.microsoft.com/office/drawing/2010/main"/>
                        </a:ext>
                      </a:extLst>
                    </a:blip>
                    <a:stretch>
                      <a:fillRect/>
                    </a:stretch>
                  </pic:blipFill>
                  <pic:spPr>
                    <a:xfrm>
                      <a:off x="0" y="0"/>
                      <a:ext cx="7424438" cy="3712219"/>
                    </a:xfrm>
                    <a:prstGeom prst="rect">
                      <a:avLst/>
                    </a:prstGeom>
                  </pic:spPr>
                </pic:pic>
              </a:graphicData>
            </a:graphic>
          </wp:inline>
        </w:drawing>
      </w:r>
    </w:p>
    <w:p w:rsidR="00F03B38" w:rsidRPr="00FA302E" w:rsidRDefault="00F03B38" w:rsidP="00F03B38">
      <w:pPr>
        <w:pStyle w:val="Normlnweb"/>
        <w:ind w:left="-993" w:right="-914"/>
        <w:rPr>
          <w:rFonts w:ascii="Verdana" w:hAnsi="Verdana"/>
          <w:noProof/>
          <w:color w:val="000000" w:themeColor="text1"/>
          <w:sz w:val="20"/>
          <w:szCs w:val="20"/>
          <w:lang w:val="en-US"/>
        </w:rPr>
      </w:pPr>
      <w:r w:rsidRPr="00FA302E">
        <w:rPr>
          <w:rFonts w:ascii="Verdana" w:hAnsi="Verdana"/>
          <w:b/>
          <w:bCs/>
          <w:noProof/>
          <w:color w:val="000000" w:themeColor="text1"/>
          <w:sz w:val="28"/>
          <w:szCs w:val="28"/>
          <w:lang w:val="en-US"/>
        </w:rPr>
        <w:t>PIPPO CALÒ</w:t>
      </w:r>
      <w:r w:rsidRPr="00FA302E">
        <w:rPr>
          <w:rFonts w:ascii="Verdana" w:hAnsi="Verdana"/>
          <w:b/>
          <w:bCs/>
          <w:noProof/>
          <w:color w:val="000000" w:themeColor="text1"/>
          <w:sz w:val="20"/>
          <w:szCs w:val="20"/>
          <w:lang w:val="en-US"/>
        </w:rPr>
        <w:t xml:space="preserve"> </w:t>
      </w:r>
      <w:r w:rsidRPr="00FA302E">
        <w:rPr>
          <w:rFonts w:ascii="Verdana" w:hAnsi="Verdana"/>
          <w:noProof/>
          <w:color w:val="000000" w:themeColor="text1"/>
          <w:sz w:val="20"/>
          <w:szCs w:val="20"/>
          <w:lang w:val="en-US"/>
        </w:rPr>
        <w:br/>
        <w:t xml:space="preserve">FABRIZIO FERRACANE </w:t>
      </w:r>
    </w:p>
    <w:p w:rsidR="00F03B38" w:rsidRPr="00FA302E" w:rsidRDefault="00F03B38" w:rsidP="00F03B38">
      <w:pPr>
        <w:pStyle w:val="Normlnweb"/>
        <w:spacing w:line="276" w:lineRule="auto"/>
        <w:ind w:left="-993" w:right="-914"/>
        <w:jc w:val="both"/>
        <w:rPr>
          <w:rFonts w:ascii="Verdana" w:hAnsi="Verdana"/>
          <w:noProof/>
          <w:color w:val="111419"/>
          <w:sz w:val="20"/>
          <w:szCs w:val="20"/>
          <w:lang w:val="en-US"/>
        </w:rPr>
      </w:pPr>
      <w:r w:rsidRPr="00FA302E">
        <w:rPr>
          <w:rFonts w:ascii="Verdana" w:hAnsi="Verdana"/>
          <w:noProof/>
          <w:color w:val="111419"/>
          <w:sz w:val="20"/>
          <w:szCs w:val="20"/>
          <w:lang w:val="en-US"/>
        </w:rPr>
        <w:t xml:space="preserve">Pippo Calò, oficiálním jménem Giuseppe Calò, se narodil 30. září 1931 v sicilském Palermu. Byl velice vlivným členem Cosa Nostry a přezdívali mu „Pokladník mafie“, protože byl zapleten do řady případů praní špinavých peněz. Přestože byl blízkým přítelem Tommasa Buscetty, rozhodl se na začátku osmdesátých let podpořit jeho hlavního rivala Tota Riinu. Po několika letech na útěku byl 30. března 1985 zatčen a souzen v rámci palermského maxiprocesu za praní špinavých peněz, spolčování s mafií, vraždu a organizované vyděračství. Byl odsouzen ke dvěma doživotním trestům. Aktivním členem Cosa Nostry zůstal i ve vězení, kde si žil v luxusu obsluhován méně vlivnými vězni. Ke zločinům Pippa Calòa patří i bombový útok na vlak z Neapole do Milána v roce 1984, při němž zemřelo 15 osob a 116 jich bylo zraněných.  </w:t>
      </w:r>
    </w:p>
    <w:p w:rsidR="00F03B38" w:rsidRPr="00FA302E" w:rsidRDefault="00F03B38" w:rsidP="00F03B38">
      <w:pPr>
        <w:ind w:left="-993" w:right="-772"/>
        <w:jc w:val="both"/>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left="-993" w:right="-772"/>
        <w:rPr>
          <w:rFonts w:ascii="Verdana" w:hAnsi="Verdana"/>
          <w:b/>
          <w:bCs/>
          <w:noProof/>
          <w:sz w:val="28"/>
          <w:szCs w:val="28"/>
          <w:lang w:val="en-US"/>
        </w:rPr>
      </w:pPr>
    </w:p>
    <w:p w:rsidR="00F03B38" w:rsidRPr="00FA302E" w:rsidRDefault="00F03B38" w:rsidP="00F03B38">
      <w:pPr>
        <w:ind w:right="-772"/>
        <w:rPr>
          <w:rFonts w:ascii="Verdana" w:hAnsi="Verdana"/>
          <w:b/>
          <w:bCs/>
          <w:noProof/>
          <w:sz w:val="28"/>
          <w:szCs w:val="28"/>
          <w:lang w:val="en-US"/>
        </w:rPr>
      </w:pPr>
    </w:p>
    <w:p w:rsidR="00F03B38" w:rsidRPr="00FA302E" w:rsidRDefault="00F03B38" w:rsidP="00F03B38">
      <w:pPr>
        <w:ind w:left="-1701" w:right="-772"/>
        <w:rPr>
          <w:rFonts w:ascii="Verdana" w:hAnsi="Verdana"/>
          <w:b/>
          <w:bCs/>
          <w:noProof/>
          <w:sz w:val="28"/>
          <w:szCs w:val="28"/>
          <w:lang w:val="en-US"/>
        </w:rPr>
      </w:pPr>
      <w:r w:rsidRPr="00FA302E">
        <w:rPr>
          <w:rFonts w:ascii="Verdana" w:hAnsi="Verdana"/>
          <w:b/>
          <w:bCs/>
          <w:noProof/>
          <w:sz w:val="28"/>
          <w:szCs w:val="28"/>
          <w:lang w:val="en-US"/>
        </w:rPr>
        <w:lastRenderedPageBreak/>
        <w:drawing>
          <wp:inline distT="0" distB="0" distL="0" distR="0" wp14:anchorId="02F2A3D8" wp14:editId="31845529">
            <wp:extent cx="7428090" cy="3714045"/>
            <wp:effectExtent l="0" t="0" r="190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ltraditore_di_MarcoBellocchio_FaustoRussoAlesi_sc.46-112-171018_©LiaPasqualino.jpg"/>
                    <pic:cNvPicPr/>
                  </pic:nvPicPr>
                  <pic:blipFill>
                    <a:blip r:embed="rId20" cstate="screen">
                      <a:extLst>
                        <a:ext uri="{28A0092B-C50C-407E-A947-70E740481C1C}">
                          <a14:useLocalDpi xmlns:a14="http://schemas.microsoft.com/office/drawing/2010/main"/>
                        </a:ext>
                      </a:extLst>
                    </a:blip>
                    <a:stretch>
                      <a:fillRect/>
                    </a:stretch>
                  </pic:blipFill>
                  <pic:spPr>
                    <a:xfrm>
                      <a:off x="0" y="0"/>
                      <a:ext cx="7440764" cy="3720382"/>
                    </a:xfrm>
                    <a:prstGeom prst="rect">
                      <a:avLst/>
                    </a:prstGeom>
                  </pic:spPr>
                </pic:pic>
              </a:graphicData>
            </a:graphic>
          </wp:inline>
        </w:drawing>
      </w:r>
    </w:p>
    <w:p w:rsidR="00F03B38" w:rsidRPr="00FA302E" w:rsidRDefault="00F03B38" w:rsidP="00F03B38">
      <w:pPr>
        <w:pStyle w:val="Normlnweb"/>
        <w:ind w:left="-993" w:right="-914"/>
        <w:rPr>
          <w:rFonts w:ascii="Verdana" w:hAnsi="Verdana"/>
          <w:noProof/>
          <w:color w:val="000000" w:themeColor="text1"/>
          <w:sz w:val="20"/>
          <w:szCs w:val="20"/>
          <w:lang w:val="en-US"/>
        </w:rPr>
      </w:pPr>
      <w:r w:rsidRPr="00FA302E">
        <w:rPr>
          <w:rFonts w:ascii="Verdana" w:hAnsi="Verdana"/>
          <w:b/>
          <w:bCs/>
          <w:noProof/>
          <w:color w:val="000000" w:themeColor="text1"/>
          <w:sz w:val="28"/>
          <w:szCs w:val="28"/>
          <w:lang w:val="en-US"/>
        </w:rPr>
        <w:t>GIOVANNI FALCONE</w:t>
      </w:r>
      <w:r w:rsidRPr="00FA302E">
        <w:rPr>
          <w:rFonts w:ascii="Verdana" w:hAnsi="Verdana"/>
          <w:b/>
          <w:bCs/>
          <w:noProof/>
          <w:color w:val="000000" w:themeColor="text1"/>
          <w:sz w:val="20"/>
          <w:szCs w:val="20"/>
          <w:lang w:val="en-US"/>
        </w:rPr>
        <w:t xml:space="preserve"> </w:t>
      </w:r>
      <w:r w:rsidRPr="00FA302E">
        <w:rPr>
          <w:rFonts w:ascii="Verdana" w:hAnsi="Verdana"/>
          <w:noProof/>
          <w:color w:val="000000" w:themeColor="text1"/>
          <w:sz w:val="20"/>
          <w:szCs w:val="20"/>
          <w:lang w:val="en-US"/>
        </w:rPr>
        <w:br/>
        <w:t xml:space="preserve">FAUSTO RUSSO ALESI </w:t>
      </w:r>
    </w:p>
    <w:p w:rsidR="00F03B38" w:rsidRPr="00FA302E" w:rsidRDefault="00F03B38" w:rsidP="00F03B38">
      <w:pPr>
        <w:pStyle w:val="Normlnweb"/>
        <w:spacing w:line="276" w:lineRule="auto"/>
        <w:ind w:left="-993" w:right="-914"/>
        <w:jc w:val="both"/>
        <w:rPr>
          <w:rFonts w:ascii="Verdana" w:hAnsi="Verdana"/>
          <w:b/>
          <w:noProof/>
          <w:sz w:val="20"/>
          <w:szCs w:val="20"/>
          <w:lang w:val="en-US"/>
        </w:rPr>
      </w:pPr>
      <w:r w:rsidRPr="00FA302E">
        <w:rPr>
          <w:rFonts w:ascii="Verdana" w:hAnsi="Verdana"/>
          <w:noProof/>
          <w:color w:val="111419"/>
          <w:sz w:val="20"/>
          <w:szCs w:val="20"/>
          <w:lang w:val="en-US"/>
        </w:rPr>
        <w:t xml:space="preserve">Giovanni Salvatore Augusto Falcone, narozen v Palermu 18. května 1939 a zavražděn 23. května 1992 v Capaci, byl italským soudcem oddaným boji proti mafii. Jeho vraždu objednal Totò Riina, hlava klanu Corleonesi. Falcone se proslavil, když přijal svědectví jednoho z nejvýznamnějších informátorů z řad Cosa Nostry, Tommasa Buscetty, známého též jako „Don Masino“. Na základě tohoto svědectví spustil v Palermu v roce 1986 tzv. maxiproces, který zahájil se svým přítelem Paolem Borsellinem (jehož pár měsíců po Falconem také zavraždili). Budova palermského trestního soudu nepojala všech 475 obviněných, kteří měli před tribunálem stanout, proto vznikla soudní síň přezdívaná „bunkr“. Falcone požádal o další prostředky k pronásledování mafie, ale nedostalo se mu jich dost rychle. Z Giovanniho Falconeho se stal hrdina a ikona známá po celé Itálii. Stal se ale i nepřítelem číslo jedna a hlavním cílem Cosa Nostry. Policejní eskorta na ochranu Giovanniho Falconeho nestačila. 23. května 1992 na něj Cosa Nostra spáchala atentát, o němž se dodnes hovoří jako o „capacijském masakru“.   </w:t>
      </w:r>
    </w:p>
    <w:p w:rsidR="00F03B38" w:rsidRDefault="00F03B38" w:rsidP="00B72BAB">
      <w:pPr>
        <w:pStyle w:val="Normlnweb"/>
        <w:spacing w:line="276" w:lineRule="auto"/>
        <w:ind w:left="-993" w:right="-914"/>
        <w:jc w:val="both"/>
        <w:rPr>
          <w:rFonts w:ascii="Verdana" w:hAnsi="Verdana"/>
          <w:noProof/>
          <w:color w:val="111419"/>
          <w:sz w:val="20"/>
          <w:szCs w:val="20"/>
        </w:rPr>
      </w:pPr>
    </w:p>
    <w:p w:rsidR="00F03B38" w:rsidRPr="00F811E1" w:rsidRDefault="00F03B38" w:rsidP="00B72BAB">
      <w:pPr>
        <w:pStyle w:val="Normlnweb"/>
        <w:spacing w:line="276" w:lineRule="auto"/>
        <w:ind w:left="-993" w:right="-914"/>
        <w:jc w:val="both"/>
        <w:rPr>
          <w:rFonts w:ascii="Verdana" w:hAnsi="Verdana"/>
          <w:noProof/>
          <w:color w:val="111419"/>
          <w:sz w:val="20"/>
          <w:szCs w:val="20"/>
        </w:rPr>
      </w:pPr>
    </w:p>
    <w:p w:rsidR="00B72BAB" w:rsidRPr="00FA302E" w:rsidRDefault="00B72BAB" w:rsidP="00B72BAB">
      <w:pPr>
        <w:pStyle w:val="Normlnweb"/>
        <w:spacing w:line="276" w:lineRule="auto"/>
        <w:ind w:left="-993" w:right="-914"/>
        <w:rPr>
          <w:rFonts w:ascii="Verdana" w:hAnsi="Verdana"/>
          <w:b/>
          <w:noProof/>
          <w:sz w:val="20"/>
          <w:szCs w:val="20"/>
          <w:lang w:val="en-US"/>
        </w:rPr>
      </w:pPr>
    </w:p>
    <w:p w:rsidR="00B72BAB" w:rsidRPr="00FA302E" w:rsidRDefault="00B72BAB" w:rsidP="00B72BAB">
      <w:pPr>
        <w:ind w:left="-993" w:right="-772"/>
        <w:rPr>
          <w:rFonts w:ascii="Verdana" w:hAnsi="Verdana"/>
          <w:b/>
          <w:bCs/>
          <w:noProof/>
          <w:sz w:val="28"/>
          <w:szCs w:val="28"/>
          <w:lang w:val="en-US"/>
        </w:rPr>
      </w:pPr>
    </w:p>
    <w:p w:rsidR="00ED165C" w:rsidRDefault="00ED165C" w:rsidP="00E66523">
      <w:pPr>
        <w:ind w:left="-993" w:right="-772"/>
        <w:rPr>
          <w:rFonts w:ascii="Verdana" w:hAnsi="Verdana"/>
          <w:b/>
          <w:bCs/>
          <w:sz w:val="28"/>
          <w:szCs w:val="28"/>
        </w:rPr>
      </w:pPr>
    </w:p>
    <w:p w:rsidR="00ED165C" w:rsidRDefault="00B068B2" w:rsidP="00B068B2">
      <w:pPr>
        <w:ind w:left="-1701" w:right="-772"/>
        <w:rPr>
          <w:rFonts w:ascii="Verdana" w:hAnsi="Verdana"/>
          <w:b/>
          <w:bCs/>
          <w:sz w:val="28"/>
          <w:szCs w:val="28"/>
        </w:rPr>
      </w:pPr>
      <w:r>
        <w:rPr>
          <w:rFonts w:ascii="Verdana" w:hAnsi="Verdana"/>
          <w:b/>
          <w:bCs/>
          <w:noProof/>
          <w:sz w:val="28"/>
          <w:szCs w:val="28"/>
        </w:rPr>
        <w:lastRenderedPageBreak/>
        <w:drawing>
          <wp:inline distT="0" distB="0" distL="0" distR="0">
            <wp:extent cx="7394400" cy="36972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ST_STI-MKT-18.jpg"/>
                    <pic:cNvPicPr/>
                  </pic:nvPicPr>
                  <pic:blipFill>
                    <a:blip r:embed="rId21"/>
                    <a:stretch>
                      <a:fillRect/>
                    </a:stretch>
                  </pic:blipFill>
                  <pic:spPr>
                    <a:xfrm>
                      <a:off x="0" y="0"/>
                      <a:ext cx="7394400" cy="3697200"/>
                    </a:xfrm>
                    <a:prstGeom prst="rect">
                      <a:avLst/>
                    </a:prstGeom>
                  </pic:spPr>
                </pic:pic>
              </a:graphicData>
            </a:graphic>
          </wp:inline>
        </w:drawing>
      </w:r>
    </w:p>
    <w:p w:rsidR="00ED165C" w:rsidRDefault="00ED165C" w:rsidP="00B068B2">
      <w:pPr>
        <w:ind w:right="-772"/>
        <w:rPr>
          <w:rFonts w:ascii="Verdana" w:hAnsi="Verdana"/>
          <w:b/>
          <w:bCs/>
          <w:sz w:val="28"/>
          <w:szCs w:val="28"/>
        </w:rPr>
      </w:pPr>
    </w:p>
    <w:p w:rsidR="00ED165C" w:rsidRDefault="00ED165C" w:rsidP="00E66523">
      <w:pPr>
        <w:ind w:left="-993" w:right="-772"/>
        <w:rPr>
          <w:rFonts w:ascii="Verdana" w:hAnsi="Verdana"/>
          <w:b/>
          <w:bCs/>
          <w:sz w:val="28"/>
          <w:szCs w:val="28"/>
        </w:rPr>
      </w:pPr>
    </w:p>
    <w:p w:rsidR="00E66523" w:rsidRDefault="00E66523" w:rsidP="00E66523">
      <w:pPr>
        <w:ind w:left="-993" w:right="-772"/>
        <w:rPr>
          <w:rFonts w:ascii="Verdana" w:hAnsi="Verdana"/>
          <w:b/>
          <w:bCs/>
          <w:sz w:val="28"/>
          <w:szCs w:val="28"/>
        </w:rPr>
      </w:pPr>
      <w:r>
        <w:rPr>
          <w:rFonts w:ascii="Verdana" w:hAnsi="Verdana"/>
          <w:b/>
          <w:bCs/>
          <w:sz w:val="28"/>
          <w:szCs w:val="28"/>
        </w:rPr>
        <w:t>ZE ZAHRANIČNÍCH OHLASŮ</w:t>
      </w:r>
    </w:p>
    <w:p w:rsidR="00E66523" w:rsidRDefault="00E66523" w:rsidP="00E66523">
      <w:pPr>
        <w:ind w:left="-993" w:right="-772"/>
        <w:rPr>
          <w:rFonts w:ascii="Verdana" w:hAnsi="Verdana"/>
          <w:b/>
          <w:bCs/>
          <w:sz w:val="28"/>
          <w:szCs w:val="28"/>
        </w:rPr>
      </w:pPr>
    </w:p>
    <w:p w:rsidR="00F03B38" w:rsidRPr="00F03B38" w:rsidRDefault="00C12527" w:rsidP="00F03B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eastAsia="MS Mincho" w:hAnsi="Verdana" w:cs="Helvetica"/>
          <w:noProof/>
          <w:color w:val="000000"/>
          <w:sz w:val="20"/>
          <w:szCs w:val="20"/>
        </w:rPr>
      </w:pPr>
      <w:r>
        <w:rPr>
          <w:rFonts w:ascii="Verdana" w:eastAsia="MS Mincho" w:hAnsi="Verdana" w:cs="Helvetica"/>
          <w:noProof/>
          <w:color w:val="000000"/>
          <w:sz w:val="20"/>
          <w:szCs w:val="20"/>
        </w:rPr>
        <w:t>„</w:t>
      </w:r>
      <w:r w:rsidR="00F03B38" w:rsidRPr="00F03B38">
        <w:rPr>
          <w:rFonts w:ascii="Verdana" w:eastAsia="MS Mincho" w:hAnsi="Verdana" w:cs="Helvetica"/>
          <w:noProof/>
          <w:color w:val="000000"/>
          <w:sz w:val="20"/>
          <w:szCs w:val="20"/>
        </w:rPr>
        <w:t>Ohromující. Costa Nostra je v tomto filmu odhalena na dřeň.</w:t>
      </w:r>
      <w:r>
        <w:rPr>
          <w:rFonts w:ascii="Verdana" w:eastAsia="MS Mincho" w:hAnsi="Verdana" w:cs="Helvetica"/>
          <w:noProof/>
          <w:color w:val="000000"/>
          <w:sz w:val="20"/>
          <w:szCs w:val="20"/>
        </w:rPr>
        <w:t>“</w:t>
      </w:r>
      <w:r w:rsidR="00F03B38" w:rsidRPr="00F03B38">
        <w:rPr>
          <w:rFonts w:ascii="Verdana" w:eastAsia="MS Mincho" w:hAnsi="Verdana" w:cs="Helvetica"/>
          <w:noProof/>
          <w:color w:val="000000"/>
          <w:sz w:val="20"/>
          <w:szCs w:val="20"/>
        </w:rPr>
        <w:t xml:space="preserve"> – </w:t>
      </w:r>
      <w:hyperlink r:id="rId22" w:history="1">
        <w:r w:rsidR="00F03B38" w:rsidRPr="00F03B38">
          <w:rPr>
            <w:rStyle w:val="Hypertextovodkaz"/>
            <w:rFonts w:ascii="Verdana" w:eastAsia="MS Mincho" w:hAnsi="Verdana" w:cs="Helvetica"/>
            <w:b/>
            <w:noProof/>
            <w:sz w:val="20"/>
            <w:szCs w:val="20"/>
            <w:u w:val="single"/>
          </w:rPr>
          <w:t>The Hollywood Reporter</w:t>
        </w:r>
      </w:hyperlink>
    </w:p>
    <w:p w:rsidR="00F03B38" w:rsidRDefault="00F03B38" w:rsidP="00F03B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eastAsia="MS Mincho" w:hAnsi="Verdana" w:cs="Helvetica"/>
          <w:noProof/>
          <w:color w:val="000000"/>
          <w:sz w:val="20"/>
          <w:szCs w:val="20"/>
        </w:rPr>
      </w:pPr>
    </w:p>
    <w:p w:rsidR="00F03B38" w:rsidRPr="00F03B38" w:rsidRDefault="00F03B38" w:rsidP="00F03B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eastAsia="MS Mincho" w:hAnsi="Verdana" w:cs="Helvetica"/>
          <w:noProof/>
          <w:color w:val="000000"/>
          <w:sz w:val="20"/>
          <w:szCs w:val="20"/>
        </w:rPr>
      </w:pPr>
    </w:p>
    <w:p w:rsidR="00F03B38" w:rsidRPr="00F03B38" w:rsidRDefault="00C12527" w:rsidP="00F03B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eastAsia="MS Mincho" w:hAnsi="Verdana" w:cs="Helvetica"/>
          <w:noProof/>
          <w:color w:val="000000"/>
          <w:sz w:val="20"/>
          <w:szCs w:val="20"/>
        </w:rPr>
      </w:pPr>
      <w:r>
        <w:rPr>
          <w:rFonts w:ascii="Verdana" w:eastAsia="MS Mincho" w:hAnsi="Verdana" w:cs="Helvetica"/>
          <w:noProof/>
          <w:color w:val="000000"/>
          <w:sz w:val="20"/>
          <w:szCs w:val="20"/>
        </w:rPr>
        <w:t>„</w:t>
      </w:r>
      <w:r w:rsidR="00F03B38" w:rsidRPr="00F03B38">
        <w:rPr>
          <w:rFonts w:ascii="Verdana" w:eastAsia="MS Mincho" w:hAnsi="Verdana" w:cs="Helvetica"/>
          <w:noProof/>
          <w:color w:val="000000"/>
          <w:sz w:val="20"/>
          <w:szCs w:val="20"/>
        </w:rPr>
        <w:t>Velkolepý a suverénně natočený spektákl. Více strhující film podle skutečného příběhu najdete jen stěží</w:t>
      </w:r>
      <w:r>
        <w:rPr>
          <w:rFonts w:ascii="Verdana" w:eastAsia="MS Mincho" w:hAnsi="Verdana" w:cs="Helvetica"/>
          <w:noProof/>
          <w:color w:val="000000"/>
          <w:sz w:val="20"/>
          <w:szCs w:val="20"/>
        </w:rPr>
        <w:t>“</w:t>
      </w:r>
      <w:r w:rsidR="00F03B38" w:rsidRPr="00F03B38">
        <w:rPr>
          <w:rFonts w:ascii="Verdana" w:eastAsia="MS Mincho" w:hAnsi="Verdana" w:cs="Helvetica"/>
          <w:noProof/>
          <w:color w:val="000000"/>
          <w:sz w:val="20"/>
          <w:szCs w:val="20"/>
        </w:rPr>
        <w:t>. – </w:t>
      </w:r>
      <w:hyperlink r:id="rId23" w:history="1">
        <w:r w:rsidR="00F03B38" w:rsidRPr="00F03B38">
          <w:rPr>
            <w:rStyle w:val="Hypertextovodkaz"/>
            <w:rFonts w:ascii="Verdana" w:eastAsia="MS Mincho" w:hAnsi="Verdana" w:cs="Helvetica"/>
            <w:b/>
            <w:noProof/>
            <w:sz w:val="20"/>
            <w:szCs w:val="20"/>
            <w:u w:val="single"/>
          </w:rPr>
          <w:t>RogerEbert.com</w:t>
        </w:r>
      </w:hyperlink>
    </w:p>
    <w:p w:rsidR="00F03B38" w:rsidRDefault="00F03B38" w:rsidP="00F03B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eastAsia="MS Mincho" w:hAnsi="Verdana" w:cs="Helvetica"/>
          <w:noProof/>
          <w:color w:val="000000"/>
          <w:sz w:val="20"/>
          <w:szCs w:val="20"/>
        </w:rPr>
      </w:pPr>
    </w:p>
    <w:p w:rsidR="00F03B38" w:rsidRPr="00F03B38" w:rsidRDefault="00F03B38" w:rsidP="00F03B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eastAsia="MS Mincho" w:hAnsi="Verdana" w:cs="Helvetica"/>
          <w:noProof/>
          <w:color w:val="000000"/>
          <w:sz w:val="20"/>
          <w:szCs w:val="20"/>
        </w:rPr>
      </w:pPr>
    </w:p>
    <w:p w:rsidR="00F03B38" w:rsidRDefault="00C12527" w:rsidP="00F03B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eastAsia="MS Mincho" w:hAnsi="Verdana" w:cs="Helvetica"/>
          <w:noProof/>
          <w:color w:val="000000"/>
          <w:sz w:val="20"/>
          <w:szCs w:val="20"/>
        </w:rPr>
      </w:pPr>
      <w:r>
        <w:rPr>
          <w:rFonts w:ascii="Verdana" w:eastAsia="MS Mincho" w:hAnsi="Verdana" w:cs="Helvetica"/>
          <w:noProof/>
          <w:color w:val="000000"/>
          <w:sz w:val="20"/>
          <w:szCs w:val="20"/>
        </w:rPr>
        <w:t>„</w:t>
      </w:r>
      <w:r w:rsidR="00F03B38" w:rsidRPr="00F03B38">
        <w:rPr>
          <w:rFonts w:ascii="Verdana" w:eastAsia="MS Mincho" w:hAnsi="Verdana" w:cs="Helvetica"/>
          <w:noProof/>
          <w:color w:val="000000"/>
          <w:sz w:val="20"/>
          <w:szCs w:val="20"/>
        </w:rPr>
        <w:t>Pierfrancesco Favino je herecká superstar. Tommaso Buscetta je v jeho vynikajícím podání přitažlivou a sebevědomou kmotrovskou figurou, v jejíž očích však čas od času probleskává nevyhnutelná bolest.</w:t>
      </w:r>
      <w:r>
        <w:rPr>
          <w:rFonts w:ascii="Verdana" w:eastAsia="MS Mincho" w:hAnsi="Verdana" w:cs="Helvetica"/>
          <w:noProof/>
          <w:color w:val="000000"/>
          <w:sz w:val="20"/>
          <w:szCs w:val="20"/>
        </w:rPr>
        <w:t>“</w:t>
      </w:r>
      <w:r w:rsidR="00F03B38" w:rsidRPr="00F03B38">
        <w:rPr>
          <w:rFonts w:ascii="Verdana" w:eastAsia="MS Mincho" w:hAnsi="Verdana" w:cs="Helvetica"/>
          <w:noProof/>
          <w:color w:val="000000"/>
          <w:sz w:val="20"/>
          <w:szCs w:val="20"/>
        </w:rPr>
        <w:t xml:space="preserve"> – </w:t>
      </w:r>
      <w:hyperlink r:id="rId24" w:history="1">
        <w:r w:rsidR="00F03B38" w:rsidRPr="00F03B38">
          <w:rPr>
            <w:rStyle w:val="Hypertextovodkaz"/>
            <w:rFonts w:ascii="Verdana" w:eastAsia="MS Mincho" w:hAnsi="Verdana" w:cs="Helvetica"/>
            <w:b/>
            <w:noProof/>
            <w:sz w:val="20"/>
            <w:szCs w:val="20"/>
            <w:u w:val="single"/>
          </w:rPr>
          <w:t>The Wrap</w:t>
        </w:r>
      </w:hyperlink>
      <w:r w:rsidR="00F03B38" w:rsidRPr="00F03B38">
        <w:rPr>
          <w:rFonts w:ascii="Verdana" w:eastAsia="MS Mincho" w:hAnsi="Verdana" w:cs="Helvetica"/>
          <w:noProof/>
          <w:color w:val="000000"/>
          <w:sz w:val="20"/>
          <w:szCs w:val="20"/>
        </w:rPr>
        <w:t xml:space="preserve"> </w:t>
      </w:r>
    </w:p>
    <w:p w:rsidR="00F03B38" w:rsidRPr="00F03B38" w:rsidRDefault="00F03B38" w:rsidP="00F03B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eastAsia="MS Mincho" w:hAnsi="Verdana" w:cs="Helvetica"/>
          <w:noProof/>
          <w:color w:val="000000"/>
          <w:sz w:val="20"/>
          <w:szCs w:val="20"/>
        </w:rPr>
      </w:pPr>
    </w:p>
    <w:p w:rsidR="00F03B38" w:rsidRPr="00F03B38" w:rsidRDefault="00F03B38" w:rsidP="00F03B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eastAsia="MS Mincho" w:hAnsi="Verdana" w:cs="Helvetica"/>
          <w:noProof/>
          <w:color w:val="000000"/>
          <w:sz w:val="20"/>
          <w:szCs w:val="20"/>
        </w:rPr>
      </w:pPr>
    </w:p>
    <w:p w:rsidR="00F03B38" w:rsidRPr="00F03B38" w:rsidRDefault="00C12527" w:rsidP="00F03B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eastAsia="MS Mincho" w:hAnsi="Verdana" w:cs="Helvetica"/>
          <w:noProof/>
          <w:color w:val="000000"/>
          <w:sz w:val="20"/>
          <w:szCs w:val="20"/>
        </w:rPr>
      </w:pPr>
      <w:r>
        <w:rPr>
          <w:rFonts w:ascii="Verdana" w:eastAsia="MS Mincho" w:hAnsi="Verdana" w:cs="Helvetica"/>
          <w:noProof/>
          <w:color w:val="000000"/>
          <w:sz w:val="20"/>
          <w:szCs w:val="20"/>
        </w:rPr>
        <w:t>„</w:t>
      </w:r>
      <w:r w:rsidR="00F03B38" w:rsidRPr="00F03B38">
        <w:rPr>
          <w:rFonts w:ascii="Verdana" w:eastAsia="MS Mincho" w:hAnsi="Verdana" w:cs="Helvetica"/>
          <w:noProof/>
          <w:color w:val="000000"/>
          <w:sz w:val="20"/>
          <w:szCs w:val="20"/>
        </w:rPr>
        <w:t>Odvážná a sebevědomá filmařina</w:t>
      </w:r>
      <w:r>
        <w:rPr>
          <w:rFonts w:ascii="Verdana" w:eastAsia="MS Mincho" w:hAnsi="Verdana" w:cs="Helvetica"/>
          <w:noProof/>
          <w:color w:val="000000"/>
          <w:sz w:val="20"/>
          <w:szCs w:val="20"/>
        </w:rPr>
        <w:t>.“</w:t>
      </w:r>
      <w:r w:rsidR="00F03B38" w:rsidRPr="00F03B38">
        <w:rPr>
          <w:rFonts w:ascii="Verdana" w:eastAsia="MS Mincho" w:hAnsi="Verdana" w:cs="Helvetica"/>
          <w:noProof/>
          <w:color w:val="000000"/>
          <w:sz w:val="20"/>
          <w:szCs w:val="20"/>
        </w:rPr>
        <w:t xml:space="preserve"> – </w:t>
      </w:r>
      <w:hyperlink r:id="rId25" w:history="1">
        <w:r w:rsidR="00F03B38" w:rsidRPr="00F03B38">
          <w:rPr>
            <w:rStyle w:val="Hypertextovodkaz"/>
            <w:rFonts w:ascii="Verdana" w:eastAsia="MS Mincho" w:hAnsi="Verdana" w:cs="Helvetica"/>
            <w:b/>
            <w:noProof/>
            <w:sz w:val="20"/>
            <w:szCs w:val="20"/>
            <w:u w:val="single"/>
          </w:rPr>
          <w:t>The Guardian</w:t>
        </w:r>
      </w:hyperlink>
      <w:r w:rsidR="00F03B38" w:rsidRPr="00F03B38">
        <w:rPr>
          <w:rFonts w:ascii="Verdana" w:eastAsia="MS Mincho" w:hAnsi="Verdana" w:cs="Helvetica"/>
          <w:noProof/>
          <w:color w:val="000000"/>
          <w:sz w:val="20"/>
          <w:szCs w:val="20"/>
        </w:rPr>
        <w:t xml:space="preserve"> </w:t>
      </w:r>
    </w:p>
    <w:p w:rsidR="00F03B38" w:rsidRDefault="00F03B38" w:rsidP="00F03B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MS Mincho" w:hAnsi="Helvetica" w:cs="Helvetica"/>
          <w:color w:val="000000"/>
          <w:sz w:val="20"/>
          <w:szCs w:val="20"/>
        </w:rPr>
      </w:pPr>
    </w:p>
    <w:p w:rsidR="00E66523" w:rsidRPr="00F22211" w:rsidRDefault="00E66523" w:rsidP="00E66523">
      <w:pPr>
        <w:ind w:left="-993" w:right="-772"/>
        <w:rPr>
          <w:rFonts w:ascii="Verdana" w:hAnsi="Verdana"/>
          <w:b/>
          <w:bCs/>
          <w:sz w:val="28"/>
          <w:szCs w:val="28"/>
        </w:rPr>
      </w:pPr>
    </w:p>
    <w:p w:rsidR="00E66523" w:rsidRDefault="00E66523"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6804A2" w:rsidRDefault="006804A2" w:rsidP="00E66523">
      <w:pPr>
        <w:tabs>
          <w:tab w:val="left" w:pos="1372"/>
        </w:tabs>
        <w:rPr>
          <w:rFonts w:ascii="Verdana" w:hAnsi="Verdana" w:cs="Arial"/>
          <w:sz w:val="20"/>
          <w:szCs w:val="20"/>
        </w:rPr>
      </w:pPr>
    </w:p>
    <w:p w:rsidR="006804A2" w:rsidRDefault="006804A2" w:rsidP="00E66523">
      <w:pPr>
        <w:tabs>
          <w:tab w:val="left" w:pos="1372"/>
        </w:tabs>
        <w:rPr>
          <w:rFonts w:ascii="Verdana" w:hAnsi="Verdana" w:cs="Arial"/>
          <w:sz w:val="20"/>
          <w:szCs w:val="20"/>
        </w:rPr>
      </w:pPr>
    </w:p>
    <w:p w:rsidR="006804A2" w:rsidRDefault="006804A2" w:rsidP="00E66523">
      <w:pPr>
        <w:tabs>
          <w:tab w:val="left" w:pos="1372"/>
        </w:tabs>
        <w:rPr>
          <w:rFonts w:ascii="Verdana" w:hAnsi="Verdana" w:cs="Arial"/>
          <w:sz w:val="20"/>
          <w:szCs w:val="20"/>
        </w:rPr>
      </w:pPr>
    </w:p>
    <w:p w:rsidR="006804A2" w:rsidRDefault="006804A2" w:rsidP="00E66523">
      <w:pPr>
        <w:tabs>
          <w:tab w:val="left" w:pos="1372"/>
        </w:tabs>
        <w:rPr>
          <w:rFonts w:ascii="Verdana" w:hAnsi="Verdana" w:cs="Arial"/>
          <w:sz w:val="20"/>
          <w:szCs w:val="20"/>
        </w:rPr>
      </w:pPr>
    </w:p>
    <w:p w:rsidR="006804A2" w:rsidRDefault="006804A2" w:rsidP="00E66523">
      <w:pPr>
        <w:tabs>
          <w:tab w:val="left" w:pos="1372"/>
        </w:tabs>
        <w:rPr>
          <w:rFonts w:ascii="Verdana" w:hAnsi="Verdana" w:cs="Arial"/>
          <w:sz w:val="20"/>
          <w:szCs w:val="20"/>
        </w:rPr>
      </w:pPr>
    </w:p>
    <w:p w:rsidR="006804A2" w:rsidRDefault="006804A2" w:rsidP="00E66523">
      <w:pPr>
        <w:tabs>
          <w:tab w:val="left" w:pos="1372"/>
        </w:tabs>
        <w:rPr>
          <w:rFonts w:ascii="Verdana" w:hAnsi="Verdana" w:cs="Arial"/>
          <w:sz w:val="20"/>
          <w:szCs w:val="20"/>
        </w:rPr>
      </w:pPr>
    </w:p>
    <w:p w:rsidR="006804A2" w:rsidRPr="00FA302E" w:rsidRDefault="006804A2" w:rsidP="006804A2">
      <w:pPr>
        <w:ind w:left="-1701" w:right="-772"/>
        <w:jc w:val="both"/>
        <w:rPr>
          <w:rFonts w:ascii="Verdana" w:hAnsi="Verdana" w:cstheme="minorHAnsi"/>
          <w:noProof/>
          <w:sz w:val="20"/>
          <w:szCs w:val="20"/>
          <w:lang w:val="en-US"/>
        </w:rPr>
      </w:pPr>
      <w:r w:rsidRPr="00FA302E">
        <w:rPr>
          <w:rFonts w:ascii="Verdana" w:hAnsi="Verdana" w:cstheme="minorHAnsi"/>
          <w:noProof/>
          <w:sz w:val="20"/>
          <w:szCs w:val="20"/>
          <w:lang w:val="en-US"/>
        </w:rPr>
        <w:lastRenderedPageBreak/>
        <w:drawing>
          <wp:inline distT="0" distB="0" distL="0" distR="0" wp14:anchorId="1107ED5E" wp14:editId="7829F98D">
            <wp:extent cx="7394400" cy="3697200"/>
            <wp:effectExtent l="0" t="0" r="0" b="0"/>
            <wp:docPr id="7" name="Obráze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05_Devadesatky.jpg"/>
                    <pic:cNvPicPr/>
                  </pic:nvPicPr>
                  <pic:blipFill>
                    <a:blip r:embed="rId26"/>
                    <a:stretch>
                      <a:fillRect/>
                    </a:stretch>
                  </pic:blipFill>
                  <pic:spPr>
                    <a:xfrm>
                      <a:off x="0" y="0"/>
                      <a:ext cx="7394400" cy="3697200"/>
                    </a:xfrm>
                    <a:prstGeom prst="rect">
                      <a:avLst/>
                    </a:prstGeom>
                  </pic:spPr>
                </pic:pic>
              </a:graphicData>
            </a:graphic>
          </wp:inline>
        </w:drawing>
      </w:r>
    </w:p>
    <w:p w:rsidR="006804A2" w:rsidRPr="00FA302E" w:rsidRDefault="006804A2" w:rsidP="006804A2">
      <w:pPr>
        <w:pStyle w:val="Bezmezer"/>
        <w:ind w:left="-993" w:right="-772"/>
        <w:jc w:val="both"/>
        <w:rPr>
          <w:rFonts w:ascii="Verdana" w:hAnsi="Verdana" w:cs="Tahoma"/>
          <w:b/>
          <w:noProof/>
          <w:sz w:val="10"/>
          <w:szCs w:val="10"/>
          <w:lang w:val="en-US"/>
        </w:rPr>
      </w:pPr>
    </w:p>
    <w:p w:rsidR="006804A2" w:rsidRPr="00FA302E" w:rsidRDefault="006804A2" w:rsidP="006804A2">
      <w:pPr>
        <w:pStyle w:val="Bezmezer"/>
        <w:ind w:left="-993" w:right="-772"/>
        <w:jc w:val="both"/>
        <w:rPr>
          <w:rFonts w:ascii="Verdana" w:hAnsi="Verdana" w:cs="Tahoma"/>
          <w:b/>
          <w:noProof/>
          <w:sz w:val="28"/>
          <w:szCs w:val="28"/>
          <w:lang w:val="en-US"/>
        </w:rPr>
      </w:pPr>
      <w:r w:rsidRPr="00FA302E">
        <w:rPr>
          <w:rFonts w:ascii="Verdana" w:hAnsi="Verdana" w:cs="Tahoma"/>
          <w:b/>
          <w:noProof/>
          <w:sz w:val="28"/>
          <w:szCs w:val="28"/>
          <w:lang w:val="en-US"/>
        </w:rPr>
        <w:t>MAFIÁNSKÝ SLOVNÍČEK</w:t>
      </w:r>
    </w:p>
    <w:p w:rsidR="006804A2" w:rsidRPr="00FA302E" w:rsidRDefault="006804A2" w:rsidP="006804A2">
      <w:pPr>
        <w:ind w:left="-993" w:right="-772"/>
        <w:jc w:val="both"/>
        <w:rPr>
          <w:rFonts w:ascii="Verdana" w:hAnsi="Verdana" w:cstheme="minorHAnsi"/>
          <w:b/>
          <w:bCs/>
          <w:noProof/>
          <w:sz w:val="10"/>
          <w:szCs w:val="10"/>
          <w:lang w:val="en-US"/>
        </w:rPr>
      </w:pPr>
    </w:p>
    <w:p w:rsidR="006804A2" w:rsidRPr="00FA302E" w:rsidRDefault="006804A2" w:rsidP="006804A2">
      <w:pPr>
        <w:ind w:left="-992" w:right="-1055"/>
        <w:rPr>
          <w:rFonts w:ascii="Verdana" w:hAnsi="Verdana"/>
          <w:noProof/>
          <w:color w:val="000000"/>
          <w:sz w:val="10"/>
          <w:szCs w:val="10"/>
          <w:lang w:val="en-US"/>
        </w:rPr>
      </w:pPr>
      <w:r w:rsidRPr="00FA302E">
        <w:rPr>
          <w:rFonts w:ascii="Verdana" w:hAnsi="Verdana"/>
          <w:b/>
          <w:noProof/>
          <w:color w:val="000000"/>
          <w:sz w:val="20"/>
          <w:szCs w:val="20"/>
          <w:lang w:val="en-US"/>
        </w:rPr>
        <w:t>Capo</w:t>
      </w:r>
      <w:r w:rsidRPr="00FA302E">
        <w:rPr>
          <w:rFonts w:ascii="Verdana" w:hAnsi="Verdana"/>
          <w:noProof/>
          <w:color w:val="000000"/>
          <w:sz w:val="20"/>
          <w:szCs w:val="20"/>
          <w:lang w:val="en-US"/>
        </w:rPr>
        <w:t xml:space="preserve"> – Don, boss, šéf rodiny. Podle pozice v hierarchii organizace se rozlišují také mocnější tzv. „capomandamento“ či „capocommisione“.</w:t>
      </w:r>
    </w:p>
    <w:p w:rsidR="006804A2" w:rsidRPr="00FA302E" w:rsidRDefault="006804A2" w:rsidP="006804A2">
      <w:pPr>
        <w:ind w:left="-992" w:right="-1055"/>
        <w:rPr>
          <w:rFonts w:ascii="Verdana" w:hAnsi="Verdana"/>
          <w:noProof/>
          <w:color w:val="000000"/>
          <w:sz w:val="10"/>
          <w:szCs w:val="10"/>
          <w:lang w:val="en-US"/>
        </w:rPr>
      </w:pPr>
      <w:r w:rsidRPr="00FA302E">
        <w:rPr>
          <w:rFonts w:ascii="Verdana" w:hAnsi="Verdana"/>
          <w:noProof/>
          <w:color w:val="000000"/>
          <w:sz w:val="20"/>
          <w:szCs w:val="20"/>
          <w:lang w:val="en-US"/>
        </w:rPr>
        <w:br/>
      </w:r>
      <w:r w:rsidRPr="00FA302E">
        <w:rPr>
          <w:rFonts w:ascii="Verdana" w:hAnsi="Verdana"/>
          <w:b/>
          <w:noProof/>
          <w:color w:val="000000"/>
          <w:sz w:val="20"/>
          <w:szCs w:val="20"/>
          <w:lang w:val="en-US"/>
        </w:rPr>
        <w:t xml:space="preserve">Commisione </w:t>
      </w:r>
      <w:r w:rsidRPr="00FA302E">
        <w:rPr>
          <w:rFonts w:ascii="Verdana" w:hAnsi="Verdana"/>
          <w:noProof/>
          <w:color w:val="000000"/>
          <w:sz w:val="20"/>
          <w:szCs w:val="20"/>
          <w:lang w:val="en-US"/>
        </w:rPr>
        <w:t>– Organizovaný zločin na Sicílii koordinují na úrovni provincií „komise“, nejvyšší mocenské útvary tvořené zástupci jednotlivých „mandamenti“. </w:t>
      </w:r>
    </w:p>
    <w:p w:rsidR="006804A2" w:rsidRPr="00FA302E" w:rsidRDefault="006804A2" w:rsidP="006804A2">
      <w:pPr>
        <w:ind w:left="-992" w:right="-1055"/>
        <w:rPr>
          <w:rFonts w:ascii="Verdana" w:hAnsi="Verdana"/>
          <w:noProof/>
          <w:color w:val="000000"/>
          <w:sz w:val="20"/>
          <w:szCs w:val="20"/>
          <w:lang w:val="en-US"/>
        </w:rPr>
      </w:pPr>
      <w:r w:rsidRPr="00FA302E">
        <w:rPr>
          <w:rFonts w:ascii="Verdana" w:hAnsi="Verdana"/>
          <w:b/>
          <w:noProof/>
          <w:color w:val="000000"/>
          <w:sz w:val="20"/>
          <w:szCs w:val="20"/>
          <w:lang w:val="en-US"/>
        </w:rPr>
        <w:br/>
        <w:t>Cornuto</w:t>
      </w:r>
      <w:r w:rsidRPr="00FA302E">
        <w:rPr>
          <w:rFonts w:ascii="Verdana" w:hAnsi="Verdana"/>
          <w:noProof/>
          <w:color w:val="000000"/>
          <w:sz w:val="20"/>
          <w:szCs w:val="20"/>
          <w:lang w:val="en-US"/>
        </w:rPr>
        <w:t xml:space="preserve"> – „Paroháč“ je jedinec, kterému je jeho žena nevěrná. Tento výraz je na Sicílii velkou urážkou. Má vylíčit muže jako neschopného a nemužného.</w:t>
      </w:r>
    </w:p>
    <w:p w:rsidR="006804A2" w:rsidRPr="00FA302E" w:rsidRDefault="006804A2" w:rsidP="006804A2">
      <w:pPr>
        <w:ind w:left="-992" w:right="-1055"/>
        <w:rPr>
          <w:rFonts w:ascii="Verdana" w:hAnsi="Verdana"/>
          <w:noProof/>
          <w:color w:val="000000"/>
          <w:sz w:val="6"/>
          <w:szCs w:val="6"/>
          <w:lang w:val="en-US"/>
        </w:rPr>
      </w:pPr>
      <w:r w:rsidRPr="00FA302E">
        <w:rPr>
          <w:rFonts w:ascii="Verdana" w:hAnsi="Verdana"/>
          <w:noProof/>
          <w:color w:val="000000"/>
          <w:sz w:val="20"/>
          <w:szCs w:val="20"/>
          <w:lang w:val="en-US"/>
        </w:rPr>
        <w:br/>
      </w:r>
      <w:r w:rsidRPr="00FA302E">
        <w:rPr>
          <w:rFonts w:ascii="Verdana" w:hAnsi="Verdana"/>
          <w:b/>
          <w:noProof/>
          <w:color w:val="000000"/>
          <w:sz w:val="20"/>
          <w:szCs w:val="20"/>
          <w:lang w:val="en-US"/>
        </w:rPr>
        <w:t>Cosa Nostra</w:t>
      </w:r>
      <w:r w:rsidRPr="00FA302E">
        <w:rPr>
          <w:rFonts w:ascii="Verdana" w:hAnsi="Verdana"/>
          <w:noProof/>
          <w:color w:val="000000"/>
          <w:sz w:val="20"/>
          <w:szCs w:val="20"/>
          <w:lang w:val="en-US"/>
        </w:rPr>
        <w:t xml:space="preserve"> – Zatímco slovo „mafie“ používají především média a veřejnost, sami její členové hovoří o sicilské organizací jako o „naší věci“.</w:t>
      </w:r>
      <w:r w:rsidRPr="00FA302E">
        <w:rPr>
          <w:rFonts w:ascii="Verdana" w:hAnsi="Verdana"/>
          <w:noProof/>
          <w:color w:val="000000"/>
          <w:sz w:val="20"/>
          <w:szCs w:val="20"/>
          <w:lang w:val="en-US"/>
        </w:rPr>
        <w:br/>
      </w:r>
      <w:r w:rsidRPr="00FA302E">
        <w:rPr>
          <w:rFonts w:ascii="Verdana" w:hAnsi="Verdana"/>
          <w:noProof/>
          <w:color w:val="000000"/>
          <w:sz w:val="20"/>
          <w:szCs w:val="20"/>
          <w:lang w:val="en-US"/>
        </w:rPr>
        <w:br/>
      </w:r>
      <w:r w:rsidRPr="00FA302E">
        <w:rPr>
          <w:rFonts w:ascii="Verdana" w:hAnsi="Verdana"/>
          <w:b/>
          <w:noProof/>
          <w:color w:val="000000"/>
          <w:sz w:val="20"/>
          <w:szCs w:val="20"/>
          <w:lang w:val="en-US"/>
        </w:rPr>
        <w:t xml:space="preserve">Cosca </w:t>
      </w:r>
      <w:r w:rsidRPr="00FA302E">
        <w:rPr>
          <w:rFonts w:ascii="Verdana" w:hAnsi="Verdana"/>
          <w:noProof/>
          <w:color w:val="000000"/>
          <w:sz w:val="20"/>
          <w:szCs w:val="20"/>
          <w:lang w:val="en-US"/>
        </w:rPr>
        <w:t>– Jiný výraz pro rodinu, doslova „artyčok“. Stejně jako ve správné rodině, jednotlivé vrstvy artyčoku drží při sobě a chrání životadárné jádro.</w:t>
      </w:r>
      <w:r w:rsidRPr="00FA302E">
        <w:rPr>
          <w:rFonts w:ascii="Verdana" w:hAnsi="Verdana"/>
          <w:noProof/>
          <w:color w:val="000000"/>
          <w:sz w:val="20"/>
          <w:szCs w:val="20"/>
          <w:lang w:val="en-US"/>
        </w:rPr>
        <w:br/>
      </w:r>
      <w:r w:rsidRPr="00FA302E">
        <w:rPr>
          <w:rFonts w:ascii="Verdana" w:hAnsi="Verdana"/>
          <w:noProof/>
          <w:color w:val="000000"/>
          <w:sz w:val="20"/>
          <w:szCs w:val="20"/>
          <w:lang w:val="en-US"/>
        </w:rPr>
        <w:br/>
      </w:r>
      <w:r w:rsidRPr="00FA302E">
        <w:rPr>
          <w:rFonts w:ascii="Verdana" w:hAnsi="Verdana"/>
          <w:b/>
          <w:noProof/>
          <w:color w:val="000000"/>
          <w:sz w:val="20"/>
          <w:szCs w:val="20"/>
          <w:lang w:val="en-US"/>
        </w:rPr>
        <w:t>Famiglia</w:t>
      </w:r>
      <w:r w:rsidRPr="00FA302E">
        <w:rPr>
          <w:rFonts w:ascii="Verdana" w:hAnsi="Verdana"/>
          <w:noProof/>
          <w:color w:val="000000"/>
          <w:sz w:val="20"/>
          <w:szCs w:val="20"/>
          <w:lang w:val="en-US"/>
        </w:rPr>
        <w:t xml:space="preserve"> – Rodina, jinak též klan, je základní organizační jednotkou mafie.</w:t>
      </w:r>
      <w:r w:rsidRPr="00FA302E">
        <w:rPr>
          <w:rFonts w:ascii="Verdana" w:hAnsi="Verdana"/>
          <w:noProof/>
          <w:color w:val="000000"/>
          <w:sz w:val="20"/>
          <w:szCs w:val="20"/>
          <w:lang w:val="en-US"/>
        </w:rPr>
        <w:br/>
      </w:r>
      <w:r w:rsidRPr="00FA302E">
        <w:rPr>
          <w:rFonts w:ascii="Verdana" w:hAnsi="Verdana"/>
          <w:noProof/>
          <w:color w:val="000000"/>
          <w:sz w:val="20"/>
          <w:szCs w:val="20"/>
          <w:lang w:val="en-US"/>
        </w:rPr>
        <w:br/>
      </w:r>
      <w:r w:rsidRPr="00FA302E">
        <w:rPr>
          <w:rFonts w:ascii="Verdana" w:hAnsi="Verdana"/>
          <w:b/>
          <w:noProof/>
          <w:color w:val="000000"/>
          <w:sz w:val="20"/>
          <w:szCs w:val="20"/>
          <w:lang w:val="en-US"/>
        </w:rPr>
        <w:t xml:space="preserve">Infame </w:t>
      </w:r>
      <w:r w:rsidRPr="00FA302E">
        <w:rPr>
          <w:rFonts w:ascii="Verdana" w:hAnsi="Verdana"/>
          <w:noProof/>
          <w:color w:val="000000"/>
          <w:sz w:val="20"/>
          <w:szCs w:val="20"/>
          <w:lang w:val="en-US"/>
        </w:rPr>
        <w:t xml:space="preserve">– Hanlivé označení pro zrádce, který se provinil proti základním principům loajality. </w:t>
      </w:r>
    </w:p>
    <w:p w:rsidR="006804A2" w:rsidRPr="00FA302E" w:rsidRDefault="006804A2" w:rsidP="006804A2">
      <w:pPr>
        <w:ind w:left="-992" w:right="-1055"/>
        <w:rPr>
          <w:rFonts w:ascii="Verdana" w:hAnsi="Verdana"/>
          <w:noProof/>
          <w:color w:val="000000"/>
          <w:sz w:val="20"/>
          <w:szCs w:val="20"/>
          <w:lang w:val="en-US"/>
        </w:rPr>
      </w:pPr>
    </w:p>
    <w:p w:rsidR="006804A2" w:rsidRPr="00FA302E" w:rsidRDefault="006804A2" w:rsidP="006804A2">
      <w:pPr>
        <w:ind w:left="-992" w:right="-1055"/>
        <w:rPr>
          <w:rFonts w:ascii="Verdana" w:hAnsi="Verdana"/>
          <w:noProof/>
          <w:color w:val="000000"/>
          <w:sz w:val="20"/>
          <w:szCs w:val="20"/>
          <w:lang w:val="en-US"/>
        </w:rPr>
      </w:pPr>
      <w:r w:rsidRPr="00FA302E">
        <w:rPr>
          <w:rFonts w:ascii="Verdana" w:hAnsi="Verdana"/>
          <w:b/>
          <w:noProof/>
          <w:color w:val="000000"/>
          <w:sz w:val="20"/>
          <w:szCs w:val="20"/>
          <w:lang w:val="en-US"/>
        </w:rPr>
        <w:t>Lupara bianca</w:t>
      </w:r>
      <w:r w:rsidRPr="00FA302E">
        <w:rPr>
          <w:rFonts w:ascii="Verdana" w:hAnsi="Verdana"/>
          <w:noProof/>
          <w:color w:val="000000"/>
          <w:sz w:val="20"/>
          <w:szCs w:val="20"/>
          <w:lang w:val="en-US"/>
        </w:rPr>
        <w:t xml:space="preserve"> – Vražda, při které jsou pozůstatky pohřbeny na nepřístupném místě, zality do betonu, rozpuštěny či jinak zlikvidovány, takže se tělo nikdy nenajde.</w:t>
      </w:r>
    </w:p>
    <w:p w:rsidR="006804A2" w:rsidRPr="00FA302E" w:rsidRDefault="006804A2" w:rsidP="006804A2">
      <w:pPr>
        <w:ind w:left="-992" w:right="-1055"/>
        <w:rPr>
          <w:rFonts w:ascii="Verdana" w:hAnsi="Verdana"/>
          <w:noProof/>
          <w:color w:val="000000"/>
          <w:sz w:val="20"/>
          <w:szCs w:val="20"/>
          <w:lang w:val="en-US"/>
        </w:rPr>
      </w:pPr>
      <w:r w:rsidRPr="00FA302E">
        <w:rPr>
          <w:rFonts w:ascii="Verdana" w:hAnsi="Verdana"/>
          <w:noProof/>
          <w:color w:val="000000"/>
          <w:sz w:val="20"/>
          <w:szCs w:val="20"/>
          <w:lang w:val="en-US"/>
        </w:rPr>
        <w:br/>
      </w:r>
      <w:r w:rsidRPr="00FA302E">
        <w:rPr>
          <w:rFonts w:ascii="Verdana" w:hAnsi="Verdana"/>
          <w:b/>
          <w:noProof/>
          <w:color w:val="000000"/>
          <w:sz w:val="20"/>
          <w:szCs w:val="20"/>
          <w:lang w:val="en-US"/>
        </w:rPr>
        <w:t>Mandamento</w:t>
      </w:r>
      <w:r w:rsidRPr="00FA302E">
        <w:rPr>
          <w:rFonts w:ascii="Verdana" w:hAnsi="Verdana"/>
          <w:noProof/>
          <w:color w:val="000000"/>
          <w:sz w:val="20"/>
          <w:szCs w:val="20"/>
          <w:lang w:val="en-US"/>
        </w:rPr>
        <w:t xml:space="preserve"> – Organizační jednotka tvořená třemi geograficky nejbližšími rodinami. Jejím šéfem je „capomandamento“.</w:t>
      </w:r>
    </w:p>
    <w:p w:rsidR="006804A2" w:rsidRPr="00FA302E" w:rsidRDefault="006804A2" w:rsidP="006804A2">
      <w:pPr>
        <w:ind w:left="-992" w:right="-1055"/>
        <w:rPr>
          <w:rFonts w:ascii="Verdana" w:hAnsi="Verdana"/>
          <w:noProof/>
          <w:color w:val="000000"/>
          <w:sz w:val="20"/>
          <w:szCs w:val="20"/>
          <w:lang w:val="en-US"/>
        </w:rPr>
      </w:pPr>
    </w:p>
    <w:p w:rsidR="006804A2" w:rsidRPr="00FA302E" w:rsidRDefault="006804A2" w:rsidP="006804A2">
      <w:pPr>
        <w:ind w:left="-992" w:right="-1055"/>
        <w:rPr>
          <w:rFonts w:ascii="Verdana" w:hAnsi="Verdana"/>
          <w:noProof/>
          <w:color w:val="000000"/>
          <w:sz w:val="20"/>
          <w:szCs w:val="20"/>
          <w:lang w:val="en-US"/>
        </w:rPr>
      </w:pPr>
      <w:r w:rsidRPr="00FA302E">
        <w:rPr>
          <w:rFonts w:ascii="Verdana" w:hAnsi="Verdana"/>
          <w:b/>
          <w:noProof/>
          <w:color w:val="000000"/>
          <w:sz w:val="20"/>
          <w:szCs w:val="20"/>
          <w:lang w:val="en-US"/>
        </w:rPr>
        <w:t>Mattanza</w:t>
      </w:r>
      <w:r w:rsidRPr="00FA302E">
        <w:rPr>
          <w:rFonts w:ascii="Verdana" w:hAnsi="Verdana"/>
          <w:noProof/>
          <w:color w:val="000000"/>
          <w:sz w:val="20"/>
          <w:szCs w:val="20"/>
          <w:lang w:val="en-US"/>
        </w:rPr>
        <w:t xml:space="preserve"> – Doslova „krveprolití“, označuje takzvanou druhou mafiánskou válku, během níž došlo na Sicílii mezi lety 1981 a 1983 k více než 1000 vraždám. </w:t>
      </w:r>
      <w:r w:rsidRPr="00FA302E">
        <w:rPr>
          <w:rFonts w:ascii="Verdana" w:hAnsi="Verdana"/>
          <w:noProof/>
          <w:color w:val="000000"/>
          <w:sz w:val="20"/>
          <w:szCs w:val="20"/>
          <w:lang w:val="en-US"/>
        </w:rPr>
        <w:br/>
      </w:r>
      <w:r w:rsidRPr="00FA302E">
        <w:rPr>
          <w:rFonts w:ascii="Verdana" w:hAnsi="Verdana"/>
          <w:noProof/>
          <w:color w:val="000000"/>
          <w:sz w:val="20"/>
          <w:szCs w:val="20"/>
          <w:lang w:val="en-US"/>
        </w:rPr>
        <w:br/>
      </w:r>
      <w:r w:rsidRPr="00FA302E">
        <w:rPr>
          <w:rFonts w:ascii="Verdana" w:hAnsi="Verdana"/>
          <w:b/>
          <w:noProof/>
          <w:color w:val="000000"/>
          <w:sz w:val="20"/>
          <w:szCs w:val="20"/>
          <w:lang w:val="en-US"/>
        </w:rPr>
        <w:t xml:space="preserve">Maxiproces </w:t>
      </w:r>
      <w:r w:rsidRPr="00FA302E">
        <w:rPr>
          <w:rFonts w:ascii="Verdana" w:hAnsi="Verdana"/>
          <w:noProof/>
          <w:color w:val="000000"/>
          <w:sz w:val="20"/>
          <w:szCs w:val="20"/>
          <w:lang w:val="en-US"/>
        </w:rPr>
        <w:t>– Velký soudní proces, během něhož bylo v letech 1986 a 1987 obviněno 475 sicilských mafiánů, z nichž více než 300 skončilo za mřížemi.</w:t>
      </w:r>
      <w:r w:rsidRPr="00FA302E">
        <w:rPr>
          <w:rFonts w:ascii="Verdana" w:hAnsi="Verdana"/>
          <w:noProof/>
          <w:color w:val="000000"/>
          <w:sz w:val="20"/>
          <w:szCs w:val="20"/>
          <w:lang w:val="en-US"/>
        </w:rPr>
        <w:br/>
      </w:r>
      <w:r w:rsidRPr="00FA302E">
        <w:rPr>
          <w:rFonts w:ascii="Verdana" w:hAnsi="Verdana"/>
          <w:noProof/>
          <w:color w:val="000000"/>
          <w:sz w:val="20"/>
          <w:szCs w:val="20"/>
          <w:lang w:val="en-US"/>
        </w:rPr>
        <w:br/>
      </w:r>
      <w:r w:rsidRPr="00FA302E">
        <w:rPr>
          <w:rFonts w:ascii="Verdana" w:hAnsi="Verdana"/>
          <w:b/>
          <w:noProof/>
          <w:color w:val="000000"/>
          <w:sz w:val="20"/>
          <w:szCs w:val="20"/>
          <w:lang w:val="en-US"/>
        </w:rPr>
        <w:t>Omertá</w:t>
      </w:r>
      <w:r w:rsidRPr="00FA302E">
        <w:rPr>
          <w:rFonts w:ascii="Verdana" w:hAnsi="Verdana"/>
          <w:noProof/>
          <w:color w:val="000000"/>
          <w:sz w:val="20"/>
          <w:szCs w:val="20"/>
          <w:lang w:val="en-US"/>
        </w:rPr>
        <w:t xml:space="preserve"> – Slib mlčení, který musí složit každý nový člen organizace. Platí do konce života a nedá se odvolat. Porušení se trestá smrtí.</w:t>
      </w:r>
    </w:p>
    <w:p w:rsidR="006804A2" w:rsidRPr="00FA302E" w:rsidRDefault="006804A2" w:rsidP="006804A2">
      <w:pPr>
        <w:ind w:left="-992" w:right="-1055"/>
        <w:rPr>
          <w:rFonts w:ascii="Verdana" w:hAnsi="Verdana"/>
          <w:noProof/>
          <w:color w:val="000000"/>
          <w:sz w:val="20"/>
          <w:szCs w:val="20"/>
          <w:lang w:val="en-US"/>
        </w:rPr>
      </w:pPr>
    </w:p>
    <w:p w:rsidR="006804A2" w:rsidRPr="006804A2" w:rsidRDefault="006804A2" w:rsidP="006804A2">
      <w:pPr>
        <w:ind w:left="-992" w:right="-1055"/>
        <w:rPr>
          <w:rFonts w:ascii="Verdana" w:hAnsi="Verdana"/>
          <w:noProof/>
          <w:sz w:val="20"/>
          <w:szCs w:val="20"/>
          <w:lang w:val="en-US"/>
        </w:rPr>
      </w:pPr>
      <w:r w:rsidRPr="00FA302E">
        <w:rPr>
          <w:rFonts w:ascii="Verdana" w:hAnsi="Verdana"/>
          <w:b/>
          <w:noProof/>
          <w:color w:val="000000"/>
          <w:sz w:val="20"/>
          <w:szCs w:val="20"/>
          <w:lang w:val="en-US"/>
        </w:rPr>
        <w:t>Pentito</w:t>
      </w:r>
      <w:r w:rsidRPr="00FA302E">
        <w:rPr>
          <w:rFonts w:ascii="Verdana" w:hAnsi="Verdana"/>
          <w:noProof/>
          <w:color w:val="000000"/>
          <w:sz w:val="20"/>
          <w:szCs w:val="20"/>
          <w:lang w:val="en-US"/>
        </w:rPr>
        <w:t xml:space="preserve"> – Špicl, krysa. Člověk, který poruší slib mlčenlivosti a vynáší informace úřadům, tzv. „kňučí“ nebo „zpívá“.</w:t>
      </w:r>
      <w:r w:rsidRPr="00FA302E">
        <w:rPr>
          <w:rFonts w:ascii="Verdana" w:hAnsi="Verdana"/>
          <w:noProof/>
          <w:color w:val="000000"/>
          <w:sz w:val="20"/>
          <w:szCs w:val="20"/>
          <w:lang w:val="en-US"/>
        </w:rPr>
        <w:br/>
      </w:r>
      <w:r w:rsidRPr="00FA302E">
        <w:rPr>
          <w:rFonts w:ascii="Verdana" w:hAnsi="Verdana"/>
          <w:noProof/>
          <w:color w:val="000000"/>
          <w:sz w:val="20"/>
          <w:szCs w:val="20"/>
          <w:lang w:val="en-US"/>
        </w:rPr>
        <w:br/>
      </w:r>
      <w:r w:rsidRPr="00FA302E">
        <w:rPr>
          <w:rFonts w:ascii="Verdana" w:hAnsi="Verdana"/>
          <w:b/>
          <w:noProof/>
          <w:color w:val="000000"/>
          <w:sz w:val="20"/>
          <w:szCs w:val="20"/>
          <w:lang w:val="en-US"/>
        </w:rPr>
        <w:t xml:space="preserve">Soldato </w:t>
      </w:r>
      <w:r w:rsidRPr="00FA302E">
        <w:rPr>
          <w:rFonts w:ascii="Verdana" w:hAnsi="Verdana"/>
          <w:noProof/>
          <w:color w:val="000000"/>
          <w:sz w:val="20"/>
          <w:szCs w:val="20"/>
          <w:lang w:val="en-US"/>
        </w:rPr>
        <w:t>– „Voják“ je nejnižší postavení v rámci organizace. Označuje řadové členy rodin. </w:t>
      </w:r>
      <w:r w:rsidRPr="00FA302E">
        <w:rPr>
          <w:rFonts w:ascii="Verdana" w:hAnsi="Verdana"/>
          <w:noProof/>
          <w:color w:val="000000"/>
          <w:sz w:val="20"/>
          <w:szCs w:val="20"/>
          <w:lang w:val="en-US"/>
        </w:rPr>
        <w:br/>
      </w:r>
      <w:r w:rsidRPr="00FA302E">
        <w:rPr>
          <w:rFonts w:ascii="Verdana" w:hAnsi="Verdana"/>
          <w:noProof/>
          <w:color w:val="000000"/>
          <w:sz w:val="20"/>
          <w:szCs w:val="20"/>
          <w:lang w:val="en-US"/>
        </w:rPr>
        <w:br/>
      </w:r>
      <w:r w:rsidRPr="00FA302E">
        <w:rPr>
          <w:rFonts w:ascii="Verdana" w:hAnsi="Verdana"/>
          <w:b/>
          <w:noProof/>
          <w:color w:val="000000"/>
          <w:sz w:val="20"/>
          <w:szCs w:val="20"/>
          <w:lang w:val="en-US"/>
        </w:rPr>
        <w:t>Uomo D’onore</w:t>
      </w:r>
      <w:r w:rsidRPr="00FA302E">
        <w:rPr>
          <w:rFonts w:ascii="Verdana" w:hAnsi="Verdana"/>
          <w:noProof/>
          <w:color w:val="000000"/>
          <w:sz w:val="20"/>
          <w:szCs w:val="20"/>
          <w:lang w:val="en-US"/>
        </w:rPr>
        <w:t xml:space="preserve"> – „Muž cti“ nebo také „jeden z nás“. Každý člověk, který prokázal odvahu a odhodlanost, přísahal věrnost a stal se členem mafie.</w:t>
      </w:r>
      <w:r w:rsidRPr="00FA302E">
        <w:rPr>
          <w:rFonts w:ascii="Verdana" w:hAnsi="Verdana"/>
          <w:noProof/>
          <w:color w:val="000000"/>
          <w:sz w:val="20"/>
          <w:szCs w:val="20"/>
          <w:lang w:val="en-US"/>
        </w:rPr>
        <w:br/>
      </w:r>
      <w:bookmarkStart w:id="2" w:name="_GoBack"/>
      <w:bookmarkEnd w:id="2"/>
    </w:p>
    <w:sectPr w:rsidR="006804A2" w:rsidRPr="006804A2" w:rsidSect="006804A2">
      <w:pgSz w:w="11900" w:h="16840"/>
      <w:pgMar w:top="142" w:right="1800" w:bottom="67"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MS">
    <w:panose1 w:val="020B0603020202020204"/>
    <w:charset w:val="00"/>
    <w:family w:val="swiss"/>
    <w:pitch w:val="variable"/>
    <w:sig w:usb0="00000287" w:usb1="00000000" w:usb2="00000000" w:usb3="00000000" w:csb0="0000009F" w:csb1="00000000"/>
  </w:font>
  <w:font w:name="ArialMT">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895D25"/>
    <w:multiLevelType w:val="multilevel"/>
    <w:tmpl w:val="3A4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CC"/>
    <w:rsid w:val="000001F0"/>
    <w:rsid w:val="0001189E"/>
    <w:rsid w:val="00015982"/>
    <w:rsid w:val="00030CE2"/>
    <w:rsid w:val="00070251"/>
    <w:rsid w:val="0008618A"/>
    <w:rsid w:val="000A653E"/>
    <w:rsid w:val="000B1CF8"/>
    <w:rsid w:val="000B4A1B"/>
    <w:rsid w:val="000F4E58"/>
    <w:rsid w:val="000F78BB"/>
    <w:rsid w:val="001150D4"/>
    <w:rsid w:val="00156451"/>
    <w:rsid w:val="001571F4"/>
    <w:rsid w:val="0015795B"/>
    <w:rsid w:val="00182DE8"/>
    <w:rsid w:val="001A201D"/>
    <w:rsid w:val="001B0A4F"/>
    <w:rsid w:val="001B2EF3"/>
    <w:rsid w:val="001D2DFC"/>
    <w:rsid w:val="001D431C"/>
    <w:rsid w:val="001E2172"/>
    <w:rsid w:val="001F371E"/>
    <w:rsid w:val="001F3B0C"/>
    <w:rsid w:val="002059A9"/>
    <w:rsid w:val="00215416"/>
    <w:rsid w:val="00223E91"/>
    <w:rsid w:val="00227C54"/>
    <w:rsid w:val="002324F8"/>
    <w:rsid w:val="002367FE"/>
    <w:rsid w:val="00254EC3"/>
    <w:rsid w:val="00255AA8"/>
    <w:rsid w:val="002632B9"/>
    <w:rsid w:val="00292713"/>
    <w:rsid w:val="002A25B6"/>
    <w:rsid w:val="002B24AC"/>
    <w:rsid w:val="002B748E"/>
    <w:rsid w:val="002C1C8A"/>
    <w:rsid w:val="002C468C"/>
    <w:rsid w:val="002C7800"/>
    <w:rsid w:val="002D0868"/>
    <w:rsid w:val="002D172D"/>
    <w:rsid w:val="002F19D3"/>
    <w:rsid w:val="002F44F1"/>
    <w:rsid w:val="002F5ED6"/>
    <w:rsid w:val="002F6E23"/>
    <w:rsid w:val="0030550F"/>
    <w:rsid w:val="00312B0C"/>
    <w:rsid w:val="003207C7"/>
    <w:rsid w:val="0033608A"/>
    <w:rsid w:val="003465A9"/>
    <w:rsid w:val="00352E9F"/>
    <w:rsid w:val="00354CEA"/>
    <w:rsid w:val="0036263E"/>
    <w:rsid w:val="00366B3A"/>
    <w:rsid w:val="00371CD4"/>
    <w:rsid w:val="00377D01"/>
    <w:rsid w:val="0039572C"/>
    <w:rsid w:val="003A2888"/>
    <w:rsid w:val="003C1B96"/>
    <w:rsid w:val="003F64FE"/>
    <w:rsid w:val="004048F0"/>
    <w:rsid w:val="0041537F"/>
    <w:rsid w:val="0042564C"/>
    <w:rsid w:val="004276A5"/>
    <w:rsid w:val="004351B4"/>
    <w:rsid w:val="00453B6F"/>
    <w:rsid w:val="00462434"/>
    <w:rsid w:val="00485375"/>
    <w:rsid w:val="00495DAD"/>
    <w:rsid w:val="00497B0A"/>
    <w:rsid w:val="004B21D6"/>
    <w:rsid w:val="004C1690"/>
    <w:rsid w:val="004C5FBD"/>
    <w:rsid w:val="004D6AB0"/>
    <w:rsid w:val="004F74DA"/>
    <w:rsid w:val="005006ED"/>
    <w:rsid w:val="00507E2A"/>
    <w:rsid w:val="005107FD"/>
    <w:rsid w:val="00531DCD"/>
    <w:rsid w:val="00536CA6"/>
    <w:rsid w:val="00537F7E"/>
    <w:rsid w:val="00552635"/>
    <w:rsid w:val="00553898"/>
    <w:rsid w:val="00561118"/>
    <w:rsid w:val="00570CB6"/>
    <w:rsid w:val="00575880"/>
    <w:rsid w:val="005821D4"/>
    <w:rsid w:val="00594F24"/>
    <w:rsid w:val="005A5843"/>
    <w:rsid w:val="005B31F7"/>
    <w:rsid w:val="005C2469"/>
    <w:rsid w:val="005C2BCE"/>
    <w:rsid w:val="005E5C31"/>
    <w:rsid w:val="006069AC"/>
    <w:rsid w:val="006170BB"/>
    <w:rsid w:val="00631E5F"/>
    <w:rsid w:val="00632658"/>
    <w:rsid w:val="006515E3"/>
    <w:rsid w:val="006804A2"/>
    <w:rsid w:val="00681E4A"/>
    <w:rsid w:val="006857B1"/>
    <w:rsid w:val="0069171D"/>
    <w:rsid w:val="00691C96"/>
    <w:rsid w:val="00694638"/>
    <w:rsid w:val="006B05DD"/>
    <w:rsid w:val="006B486A"/>
    <w:rsid w:val="006B6C73"/>
    <w:rsid w:val="006B75BF"/>
    <w:rsid w:val="00715DE6"/>
    <w:rsid w:val="00725F91"/>
    <w:rsid w:val="00742F65"/>
    <w:rsid w:val="007460DD"/>
    <w:rsid w:val="00753BD2"/>
    <w:rsid w:val="00755DA4"/>
    <w:rsid w:val="00757080"/>
    <w:rsid w:val="00762A29"/>
    <w:rsid w:val="0076522E"/>
    <w:rsid w:val="00765CE9"/>
    <w:rsid w:val="00774E6F"/>
    <w:rsid w:val="007862A9"/>
    <w:rsid w:val="00787EB3"/>
    <w:rsid w:val="00797445"/>
    <w:rsid w:val="007A75AC"/>
    <w:rsid w:val="007C02BD"/>
    <w:rsid w:val="007C11C7"/>
    <w:rsid w:val="007C2B29"/>
    <w:rsid w:val="007E74FC"/>
    <w:rsid w:val="007F25C8"/>
    <w:rsid w:val="007F4314"/>
    <w:rsid w:val="007F6062"/>
    <w:rsid w:val="00800EA1"/>
    <w:rsid w:val="00806886"/>
    <w:rsid w:val="00823777"/>
    <w:rsid w:val="008477CC"/>
    <w:rsid w:val="00860E53"/>
    <w:rsid w:val="008854D1"/>
    <w:rsid w:val="008A7D37"/>
    <w:rsid w:val="008B4694"/>
    <w:rsid w:val="008C0998"/>
    <w:rsid w:val="008C2A55"/>
    <w:rsid w:val="008D13A2"/>
    <w:rsid w:val="008D4E4F"/>
    <w:rsid w:val="008E5AFB"/>
    <w:rsid w:val="008E5F38"/>
    <w:rsid w:val="008F039D"/>
    <w:rsid w:val="00930888"/>
    <w:rsid w:val="00935ECA"/>
    <w:rsid w:val="00963EE5"/>
    <w:rsid w:val="009675FC"/>
    <w:rsid w:val="00972C31"/>
    <w:rsid w:val="009978C9"/>
    <w:rsid w:val="009A1457"/>
    <w:rsid w:val="009A2EF8"/>
    <w:rsid w:val="009C77BD"/>
    <w:rsid w:val="009D3373"/>
    <w:rsid w:val="009E3E87"/>
    <w:rsid w:val="009E6964"/>
    <w:rsid w:val="009F4BC8"/>
    <w:rsid w:val="00A00DFF"/>
    <w:rsid w:val="00A011CF"/>
    <w:rsid w:val="00A1490E"/>
    <w:rsid w:val="00A17104"/>
    <w:rsid w:val="00A314AA"/>
    <w:rsid w:val="00A31B12"/>
    <w:rsid w:val="00A414AC"/>
    <w:rsid w:val="00A426BD"/>
    <w:rsid w:val="00A54A94"/>
    <w:rsid w:val="00A60656"/>
    <w:rsid w:val="00A62062"/>
    <w:rsid w:val="00A62E2B"/>
    <w:rsid w:val="00A64ECA"/>
    <w:rsid w:val="00A65AB4"/>
    <w:rsid w:val="00A73793"/>
    <w:rsid w:val="00A74FAF"/>
    <w:rsid w:val="00A77E49"/>
    <w:rsid w:val="00A829E4"/>
    <w:rsid w:val="00A83FC8"/>
    <w:rsid w:val="00AB03F0"/>
    <w:rsid w:val="00AB2C70"/>
    <w:rsid w:val="00AD6483"/>
    <w:rsid w:val="00AE3920"/>
    <w:rsid w:val="00AF5FFC"/>
    <w:rsid w:val="00B0370E"/>
    <w:rsid w:val="00B068B2"/>
    <w:rsid w:val="00B168A5"/>
    <w:rsid w:val="00B270D0"/>
    <w:rsid w:val="00B317A5"/>
    <w:rsid w:val="00B341F3"/>
    <w:rsid w:val="00B4078C"/>
    <w:rsid w:val="00B66E15"/>
    <w:rsid w:val="00B66E6B"/>
    <w:rsid w:val="00B67759"/>
    <w:rsid w:val="00B717F0"/>
    <w:rsid w:val="00B72BAB"/>
    <w:rsid w:val="00B82523"/>
    <w:rsid w:val="00B93590"/>
    <w:rsid w:val="00BB1707"/>
    <w:rsid w:val="00BB248E"/>
    <w:rsid w:val="00BB3BA3"/>
    <w:rsid w:val="00BB56EC"/>
    <w:rsid w:val="00C00C1B"/>
    <w:rsid w:val="00C1082B"/>
    <w:rsid w:val="00C11A3B"/>
    <w:rsid w:val="00C12527"/>
    <w:rsid w:val="00C246A8"/>
    <w:rsid w:val="00C376CD"/>
    <w:rsid w:val="00C471A4"/>
    <w:rsid w:val="00C637AA"/>
    <w:rsid w:val="00C67399"/>
    <w:rsid w:val="00C704C4"/>
    <w:rsid w:val="00C73BE4"/>
    <w:rsid w:val="00C83F9A"/>
    <w:rsid w:val="00C84313"/>
    <w:rsid w:val="00C8757C"/>
    <w:rsid w:val="00C95B1C"/>
    <w:rsid w:val="00CA078D"/>
    <w:rsid w:val="00CA2512"/>
    <w:rsid w:val="00CA3974"/>
    <w:rsid w:val="00CB5273"/>
    <w:rsid w:val="00CB666A"/>
    <w:rsid w:val="00CC2557"/>
    <w:rsid w:val="00CC490C"/>
    <w:rsid w:val="00CE65AB"/>
    <w:rsid w:val="00CF1109"/>
    <w:rsid w:val="00CF604F"/>
    <w:rsid w:val="00CF7F27"/>
    <w:rsid w:val="00D223EE"/>
    <w:rsid w:val="00D26CA9"/>
    <w:rsid w:val="00D543AB"/>
    <w:rsid w:val="00D644DA"/>
    <w:rsid w:val="00D65630"/>
    <w:rsid w:val="00D712D3"/>
    <w:rsid w:val="00D902A0"/>
    <w:rsid w:val="00DA3CF3"/>
    <w:rsid w:val="00DC0B92"/>
    <w:rsid w:val="00DD3906"/>
    <w:rsid w:val="00DE6F58"/>
    <w:rsid w:val="00E5756F"/>
    <w:rsid w:val="00E62D15"/>
    <w:rsid w:val="00E66523"/>
    <w:rsid w:val="00E73CA6"/>
    <w:rsid w:val="00E92548"/>
    <w:rsid w:val="00EA0DC6"/>
    <w:rsid w:val="00EA31B2"/>
    <w:rsid w:val="00EB0D21"/>
    <w:rsid w:val="00EB26AC"/>
    <w:rsid w:val="00EC37B0"/>
    <w:rsid w:val="00ED1281"/>
    <w:rsid w:val="00ED165C"/>
    <w:rsid w:val="00ED483C"/>
    <w:rsid w:val="00ED4921"/>
    <w:rsid w:val="00ED7838"/>
    <w:rsid w:val="00EE5039"/>
    <w:rsid w:val="00EE5573"/>
    <w:rsid w:val="00EF6845"/>
    <w:rsid w:val="00F03B38"/>
    <w:rsid w:val="00F05F4B"/>
    <w:rsid w:val="00F1156E"/>
    <w:rsid w:val="00F14122"/>
    <w:rsid w:val="00F1452D"/>
    <w:rsid w:val="00F22211"/>
    <w:rsid w:val="00F55BB3"/>
    <w:rsid w:val="00F803C4"/>
    <w:rsid w:val="00F81247"/>
    <w:rsid w:val="00F87075"/>
    <w:rsid w:val="00FB60C5"/>
    <w:rsid w:val="00FC1702"/>
    <w:rsid w:val="00FC4574"/>
    <w:rsid w:val="00FD6C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40B8D6"/>
  <w14:defaultImageDpi w14:val="300"/>
  <w15:chartTrackingRefBased/>
  <w15:docId w15:val="{ED3B2C50-1423-8946-9741-72A8735BF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ln">
    <w:name w:val="Normal"/>
    <w:qFormat/>
    <w:rsid w:val="00E66523"/>
    <w:rPr>
      <w:rFonts w:ascii="Times New Roman" w:eastAsia="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477CC"/>
    <w:rPr>
      <w:rFonts w:ascii="Lucida Grande" w:hAnsi="Lucida Grande" w:cs="Lucida Grande"/>
      <w:sz w:val="18"/>
      <w:szCs w:val="18"/>
    </w:rPr>
  </w:style>
  <w:style w:type="character" w:customStyle="1" w:styleId="TextbublinyChar">
    <w:name w:val="Text bubliny Char"/>
    <w:link w:val="Textbubliny"/>
    <w:uiPriority w:val="99"/>
    <w:semiHidden/>
    <w:rsid w:val="008477CC"/>
    <w:rPr>
      <w:rFonts w:ascii="Lucida Grande" w:hAnsi="Lucida Grande" w:cs="Lucida Grande"/>
      <w:sz w:val="18"/>
      <w:szCs w:val="18"/>
    </w:rPr>
  </w:style>
  <w:style w:type="character" w:styleId="Hypertextovodkaz">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Sledovanodkaz">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lnweb">
    <w:name w:val="Normal (Web)"/>
    <w:basedOn w:val="Normln"/>
    <w:uiPriority w:val="99"/>
    <w:unhideWhenUsed/>
    <w:rsid w:val="00594F24"/>
    <w:pPr>
      <w:spacing w:before="100" w:beforeAutospacing="1" w:after="100" w:afterAutospacing="1"/>
    </w:pPr>
  </w:style>
  <w:style w:type="character" w:customStyle="1" w:styleId="UnresolvedMention1">
    <w:name w:val="Unresolved Mention1"/>
    <w:uiPriority w:val="99"/>
    <w:semiHidden/>
    <w:unhideWhenUsed/>
    <w:rsid w:val="00755DA4"/>
    <w:rPr>
      <w:color w:val="605E5C"/>
      <w:shd w:val="clear" w:color="auto" w:fill="E1DFDD"/>
    </w:rPr>
  </w:style>
  <w:style w:type="character" w:styleId="Zdraznn">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ln"/>
    <w:rsid w:val="006170BB"/>
    <w:rPr>
      <w:rFonts w:ascii="Helvetica Neue" w:eastAsia="Calibri" w:hAnsi="Helvetica Neue"/>
      <w:color w:val="454545"/>
      <w:sz w:val="18"/>
      <w:szCs w:val="18"/>
    </w:rPr>
  </w:style>
  <w:style w:type="paragraph" w:styleId="Prosttext">
    <w:name w:val="Plain Text"/>
    <w:basedOn w:val="Normln"/>
    <w:link w:val="ProsttextChar"/>
    <w:uiPriority w:val="99"/>
    <w:rsid w:val="00254EC3"/>
    <w:rPr>
      <w:rFonts w:ascii="Calibri" w:eastAsia="Calibri" w:hAnsi="Calibri" w:cs="Consolas"/>
      <w:sz w:val="22"/>
      <w:szCs w:val="21"/>
      <w:lang w:val="en-US" w:eastAsia="en-US"/>
    </w:rPr>
  </w:style>
  <w:style w:type="character" w:customStyle="1" w:styleId="ProsttextChar">
    <w:name w:val="Prostý text Char"/>
    <w:link w:val="Prost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ln"/>
    <w:rsid w:val="00A1490E"/>
    <w:pPr>
      <w:spacing w:before="100" w:beforeAutospacing="1" w:after="100" w:afterAutospacing="1"/>
    </w:pPr>
    <w:rPr>
      <w:lang w:val="en-GB" w:eastAsia="en-GB"/>
    </w:rPr>
  </w:style>
  <w:style w:type="character" w:customStyle="1" w:styleId="index-body">
    <w:name w:val="index-body"/>
    <w:rsid w:val="00A1490E"/>
  </w:style>
  <w:style w:type="character" w:customStyle="1" w:styleId="dn">
    <w:name w:val="Žádný"/>
    <w:rsid w:val="00CA078D"/>
  </w:style>
  <w:style w:type="character" w:styleId="Nevyeenzmnka">
    <w:name w:val="Unresolved Mention"/>
    <w:uiPriority w:val="47"/>
    <w:rsid w:val="007E74FC"/>
    <w:rPr>
      <w:color w:val="605E5C"/>
      <w:shd w:val="clear" w:color="auto" w:fill="E1DFDD"/>
    </w:rPr>
  </w:style>
  <w:style w:type="paragraph" w:styleId="Bezmezer">
    <w:name w:val="No Spacing"/>
    <w:link w:val="BezmezerChar"/>
    <w:uiPriority w:val="99"/>
    <w:qFormat/>
    <w:rsid w:val="005006ED"/>
    <w:rPr>
      <w:rFonts w:ascii="Calibri" w:eastAsia="Calibri" w:hAnsi="Calibri"/>
      <w:sz w:val="22"/>
      <w:szCs w:val="22"/>
      <w:lang w:eastAsia="en-US"/>
    </w:rPr>
  </w:style>
  <w:style w:type="paragraph" w:customStyle="1" w:styleId="WW-Default">
    <w:name w:val="WW-Default"/>
    <w:rsid w:val="00DE6F58"/>
    <w:pPr>
      <w:widowControl w:val="0"/>
      <w:pBdr>
        <w:top w:val="nil"/>
        <w:left w:val="nil"/>
        <w:bottom w:val="nil"/>
        <w:right w:val="nil"/>
        <w:between w:val="nil"/>
        <w:bar w:val="nil"/>
      </w:pBdr>
      <w:suppressAutoHyphens/>
    </w:pPr>
    <w:rPr>
      <w:rFonts w:ascii="Times New Roman" w:eastAsia="Times New Roman" w:hAnsi="Times New Roman"/>
      <w:color w:val="000000"/>
      <w:u w:color="000000"/>
      <w:bdr w:val="nil"/>
    </w:rPr>
  </w:style>
  <w:style w:type="character" w:customStyle="1" w:styleId="BezmezerChar">
    <w:name w:val="Bez mezer Char"/>
    <w:link w:val="Bezmezer"/>
    <w:uiPriority w:val="99"/>
    <w:locked/>
    <w:rsid w:val="00DE6F58"/>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34228">
      <w:bodyDiv w:val="1"/>
      <w:marLeft w:val="0"/>
      <w:marRight w:val="0"/>
      <w:marTop w:val="0"/>
      <w:marBottom w:val="0"/>
      <w:divBdr>
        <w:top w:val="none" w:sz="0" w:space="0" w:color="auto"/>
        <w:left w:val="none" w:sz="0" w:space="0" w:color="auto"/>
        <w:bottom w:val="none" w:sz="0" w:space="0" w:color="auto"/>
        <w:right w:val="none" w:sz="0" w:space="0" w:color="auto"/>
      </w:divBdr>
    </w:div>
    <w:div w:id="641156743">
      <w:bodyDiv w:val="1"/>
      <w:marLeft w:val="0"/>
      <w:marRight w:val="0"/>
      <w:marTop w:val="0"/>
      <w:marBottom w:val="0"/>
      <w:divBdr>
        <w:top w:val="none" w:sz="0" w:space="0" w:color="auto"/>
        <w:left w:val="none" w:sz="0" w:space="0" w:color="auto"/>
        <w:bottom w:val="none" w:sz="0" w:space="0" w:color="auto"/>
        <w:right w:val="none" w:sz="0" w:space="0" w:color="auto"/>
      </w:divBdr>
    </w:div>
    <w:div w:id="702442347">
      <w:bodyDiv w:val="1"/>
      <w:marLeft w:val="0"/>
      <w:marRight w:val="0"/>
      <w:marTop w:val="0"/>
      <w:marBottom w:val="0"/>
      <w:divBdr>
        <w:top w:val="none" w:sz="0" w:space="0" w:color="auto"/>
        <w:left w:val="none" w:sz="0" w:space="0" w:color="auto"/>
        <w:bottom w:val="none" w:sz="0" w:space="0" w:color="auto"/>
        <w:right w:val="none" w:sz="0" w:space="0" w:color="auto"/>
      </w:divBdr>
    </w:div>
    <w:div w:id="912351890">
      <w:bodyDiv w:val="1"/>
      <w:marLeft w:val="0"/>
      <w:marRight w:val="0"/>
      <w:marTop w:val="0"/>
      <w:marBottom w:val="0"/>
      <w:divBdr>
        <w:top w:val="none" w:sz="0" w:space="0" w:color="auto"/>
        <w:left w:val="none" w:sz="0" w:space="0" w:color="auto"/>
        <w:bottom w:val="none" w:sz="0" w:space="0" w:color="auto"/>
        <w:right w:val="none" w:sz="0" w:space="0" w:color="auto"/>
      </w:divBdr>
    </w:div>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291548919">
      <w:bodyDiv w:val="1"/>
      <w:marLeft w:val="0"/>
      <w:marRight w:val="0"/>
      <w:marTop w:val="0"/>
      <w:marBottom w:val="0"/>
      <w:divBdr>
        <w:top w:val="none" w:sz="0" w:space="0" w:color="auto"/>
        <w:left w:val="none" w:sz="0" w:space="0" w:color="auto"/>
        <w:bottom w:val="none" w:sz="0" w:space="0" w:color="auto"/>
        <w:right w:val="none" w:sz="0" w:space="0" w:color="auto"/>
      </w:divBdr>
    </w:div>
    <w:div w:id="1539010994">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662855381">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youtu.be/OOOq6r-_8q0" TargetMode="Externa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theguardian.com/film/2019/may/23/the-traitor-review-the-real-goodfellas-cosa-nostra-on-tria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www.thewrap.com/the-traitor-film-review-sturdy-mafia-biopic-loses-something-in-translation/"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rogerebert.com/cannes/cannes-2019-the-traitor-oh-mercy" TargetMode="External"/><Relationship Id="rId28" Type="http://schemas.openxmlformats.org/officeDocument/2006/relationships/theme" Target="theme/theme1.xml"/><Relationship Id="rId10" Type="http://schemas.openxmlformats.org/officeDocument/2006/relationships/hyperlink" Target="mailto:katka@aerofilms.cz"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aerofilms.cz/prvni-zradce/" TargetMode="External"/><Relationship Id="rId14" Type="http://schemas.openxmlformats.org/officeDocument/2006/relationships/image" Target="media/image6.jpeg"/><Relationship Id="rId22" Type="http://schemas.openxmlformats.org/officeDocument/2006/relationships/hyperlink" Target="https://www.hollywoodreporter.com/review/traitor-review-1213223" TargetMode="External"/><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D7309-3876-3A4B-9DF0-67BC6293C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14</Pages>
  <Words>2865</Words>
  <Characters>16907</Characters>
  <Application>Microsoft Office Word</Application>
  <DocSecurity>0</DocSecurity>
  <Lines>140</Lines>
  <Paragraphs>39</Paragraphs>
  <ScaleCrop>false</ScaleCrop>
  <HeadingPairs>
    <vt:vector size="6" baseType="variant">
      <vt:variant>
        <vt:lpstr>Název</vt:lpstr>
      </vt:variant>
      <vt:variant>
        <vt:i4>1</vt:i4>
      </vt:variant>
      <vt:variant>
        <vt:lpstr>Title</vt:lpstr>
      </vt:variant>
      <vt:variant>
        <vt:i4>1</vt:i4>
      </vt:variant>
      <vt:variant>
        <vt:lpstr>Oslovení</vt:lpstr>
      </vt:variant>
      <vt:variant>
        <vt:i4>1</vt:i4>
      </vt:variant>
    </vt:vector>
  </HeadingPairs>
  <TitlesOfParts>
    <vt:vector size="3" baseType="lpstr">
      <vt:lpstr/>
      <vt:lpstr/>
      <vt:lpstr/>
    </vt:vector>
  </TitlesOfParts>
  <Company/>
  <LinksUpToDate>false</LinksUpToDate>
  <CharactersWithSpaces>19733</CharactersWithSpaces>
  <SharedDoc>false</SharedDoc>
  <HLinks>
    <vt:vector size="12" baseType="variant">
      <vt:variant>
        <vt:i4>196698</vt:i4>
      </vt:variant>
      <vt:variant>
        <vt:i4>3</vt:i4>
      </vt:variant>
      <vt:variant>
        <vt:i4>0</vt:i4>
      </vt:variant>
      <vt:variant>
        <vt:i4>5</vt:i4>
      </vt:variant>
      <vt:variant>
        <vt:lpwstr>https://www.aerofilms.cz/tri-blizci-neznami/</vt:lpwstr>
      </vt:variant>
      <vt:variant>
        <vt:lpwstr/>
      </vt:variant>
      <vt:variant>
        <vt:i4>4718656</vt:i4>
      </vt:variant>
      <vt:variant>
        <vt:i4>0</vt:i4>
      </vt:variant>
      <vt:variant>
        <vt:i4>0</vt:i4>
      </vt:variant>
      <vt:variant>
        <vt:i4>5</vt:i4>
      </vt:variant>
      <vt:variant>
        <vt:lpwstr>https://youtu.be/bVfD7Zj27Ng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Kateřina Dvořáková</cp:lastModifiedBy>
  <cp:revision>9</cp:revision>
  <cp:lastPrinted>2019-09-02T13:05:00Z</cp:lastPrinted>
  <dcterms:created xsi:type="dcterms:W3CDTF">2019-09-02T13:05:00Z</dcterms:created>
  <dcterms:modified xsi:type="dcterms:W3CDTF">2019-11-15T10:03:00Z</dcterms:modified>
</cp:coreProperties>
</file>