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00D6" w14:textId="77777777" w:rsidR="008621ED" w:rsidRDefault="008621ED" w:rsidP="008621ED">
      <w:pPr>
        <w:ind w:left="-426" w:right="-573"/>
        <w:rPr>
          <w:b/>
          <w:szCs w:val="28"/>
        </w:rPr>
      </w:pPr>
    </w:p>
    <w:p w14:paraId="61C9DCE5" w14:textId="529EB47F" w:rsidR="006D7795" w:rsidRPr="00472E23" w:rsidRDefault="00704DF6" w:rsidP="00E34D5D">
      <w:pPr>
        <w:ind w:left="-426"/>
        <w:jc w:val="center"/>
        <w:rPr>
          <w:rFonts w:ascii="Calibri" w:hAnsi="Calibri" w:cs="Calibri"/>
          <w:b/>
          <w:color w:val="FF0000"/>
          <w:szCs w:val="28"/>
        </w:rPr>
      </w:pPr>
      <w:r w:rsidRPr="00704DF6">
        <w:rPr>
          <w:rFonts w:ascii="Calibri" w:hAnsi="Calibri" w:cs="Calibri"/>
          <w:b/>
          <w:szCs w:val="28"/>
        </w:rPr>
        <w:t xml:space="preserve">Nejroztomilejší animovaný hrdina všech dob </w:t>
      </w:r>
      <w:proofErr w:type="spellStart"/>
      <w:r w:rsidRPr="00704DF6">
        <w:rPr>
          <w:rFonts w:ascii="Calibri" w:hAnsi="Calibri" w:cs="Calibri"/>
          <w:b/>
          <w:szCs w:val="28"/>
        </w:rPr>
        <w:t>Totoro</w:t>
      </w:r>
      <w:proofErr w:type="spellEnd"/>
      <w:r w:rsidRPr="00704DF6">
        <w:rPr>
          <w:rFonts w:ascii="Calibri" w:hAnsi="Calibri" w:cs="Calibri"/>
          <w:b/>
          <w:szCs w:val="28"/>
        </w:rPr>
        <w:t xml:space="preserve"> se poprvé objeví na českých plátnech</w:t>
      </w:r>
    </w:p>
    <w:p w14:paraId="182C1E27" w14:textId="77777777" w:rsidR="005E648A" w:rsidRPr="00472E23" w:rsidRDefault="005E648A" w:rsidP="00E34D5D">
      <w:pPr>
        <w:ind w:left="-426"/>
        <w:rPr>
          <w:rFonts w:ascii="Calibri" w:hAnsi="Calibri" w:cs="Calibri"/>
        </w:rPr>
      </w:pPr>
    </w:p>
    <w:p w14:paraId="68A7E3F9" w14:textId="34B765D3" w:rsidR="004A6F67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704DF6">
        <w:rPr>
          <w:rFonts w:ascii="Calibri" w:hAnsi="Calibri" w:cs="Calibri"/>
          <w:sz w:val="22"/>
          <w:szCs w:val="22"/>
        </w:rPr>
        <w:t xml:space="preserve">Kultovní animovaný film japonského </w:t>
      </w:r>
      <w:r w:rsidR="008F245B">
        <w:rPr>
          <w:rFonts w:ascii="Calibri" w:hAnsi="Calibri" w:cs="Calibri"/>
          <w:sz w:val="22"/>
          <w:szCs w:val="22"/>
        </w:rPr>
        <w:t>tvůrce</w:t>
      </w:r>
      <w:r w:rsidRPr="00704DF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87EE7">
        <w:rPr>
          <w:rFonts w:ascii="Calibri" w:hAnsi="Calibri" w:cs="Calibri"/>
          <w:b/>
          <w:bCs/>
          <w:sz w:val="22"/>
          <w:szCs w:val="22"/>
        </w:rPr>
        <w:t>Hajaa</w:t>
      </w:r>
      <w:proofErr w:type="spellEnd"/>
      <w:r w:rsidRPr="00C87EE7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C87EE7">
        <w:rPr>
          <w:rFonts w:ascii="Calibri" w:hAnsi="Calibri" w:cs="Calibri"/>
          <w:b/>
          <w:bCs/>
          <w:sz w:val="22"/>
          <w:szCs w:val="22"/>
        </w:rPr>
        <w:t>Mijazakiho</w:t>
      </w:r>
      <w:proofErr w:type="spellEnd"/>
      <w:r w:rsidRPr="00C87EE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87EE7">
        <w:rPr>
          <w:rFonts w:ascii="Calibri" w:hAnsi="Calibri" w:cs="Calibri"/>
          <w:b/>
          <w:bCs/>
          <w:i/>
          <w:iCs/>
          <w:sz w:val="22"/>
          <w:szCs w:val="22"/>
        </w:rPr>
        <w:t xml:space="preserve">Můj soused </w:t>
      </w:r>
      <w:proofErr w:type="spellStart"/>
      <w:r w:rsidRPr="00C87EE7">
        <w:rPr>
          <w:rFonts w:ascii="Calibri" w:hAnsi="Calibri" w:cs="Calibri"/>
          <w:b/>
          <w:bCs/>
          <w:i/>
          <w:iCs/>
          <w:sz w:val="22"/>
          <w:szCs w:val="22"/>
        </w:rPr>
        <w:t>Totoro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si získal srdce již několika generací diváků po celém světě a nyní bude poprvé k vidění na plátnech českých kin. Diváci se tak z kinosálů budou moci vydat do světa, který deník </w:t>
      </w:r>
      <w:proofErr w:type="spellStart"/>
      <w:r w:rsidRPr="00704DF6">
        <w:rPr>
          <w:rFonts w:ascii="Calibri" w:hAnsi="Calibri" w:cs="Calibri"/>
          <w:sz w:val="22"/>
          <w:szCs w:val="22"/>
        </w:rPr>
        <w:t>The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Guardian označil </w:t>
      </w:r>
      <w:r w:rsidR="00C87EE7">
        <w:rPr>
          <w:rFonts w:ascii="Calibri" w:hAnsi="Calibri" w:cs="Calibri"/>
          <w:sz w:val="22"/>
          <w:szCs w:val="22"/>
        </w:rPr>
        <w:t>za</w:t>
      </w:r>
      <w:r w:rsidRPr="00704DF6">
        <w:rPr>
          <w:rFonts w:ascii="Calibri" w:hAnsi="Calibri" w:cs="Calibri"/>
          <w:sz w:val="22"/>
          <w:szCs w:val="22"/>
        </w:rPr>
        <w:t xml:space="preserve"> "tak fascinující, že se z něj nebudou chtít vrátit zpět domů“. Vypráví o sestrách </w:t>
      </w:r>
      <w:proofErr w:type="spellStart"/>
      <w:r w:rsidRPr="00704DF6">
        <w:rPr>
          <w:rFonts w:ascii="Calibri" w:hAnsi="Calibri" w:cs="Calibri"/>
          <w:sz w:val="22"/>
          <w:szCs w:val="22"/>
        </w:rPr>
        <w:t>Sacuki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704DF6">
        <w:rPr>
          <w:rFonts w:ascii="Calibri" w:hAnsi="Calibri" w:cs="Calibri"/>
          <w:sz w:val="22"/>
          <w:szCs w:val="22"/>
        </w:rPr>
        <w:t>Mei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, které se s tatínkem přestěhují do strašidelného domu na japonský venkov. Starší </w:t>
      </w:r>
      <w:proofErr w:type="spellStart"/>
      <w:r w:rsidRPr="00704DF6">
        <w:rPr>
          <w:rFonts w:ascii="Calibri" w:hAnsi="Calibri" w:cs="Calibri"/>
          <w:sz w:val="22"/>
          <w:szCs w:val="22"/>
        </w:rPr>
        <w:t>Sacuki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musí převzít péči o domácnost, zatímco malá </w:t>
      </w:r>
      <w:proofErr w:type="spellStart"/>
      <w:r w:rsidRPr="00704DF6">
        <w:rPr>
          <w:rFonts w:ascii="Calibri" w:hAnsi="Calibri" w:cs="Calibri"/>
          <w:sz w:val="22"/>
          <w:szCs w:val="22"/>
        </w:rPr>
        <w:t>Mei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objevuje zákoutí přilehlého lesa. Dívky se spřátelí s roztomilými lesními duchy v čele s obrovským chlupáčem </w:t>
      </w:r>
      <w:proofErr w:type="spellStart"/>
      <w:r w:rsidRPr="00704DF6">
        <w:rPr>
          <w:rFonts w:ascii="Calibri" w:hAnsi="Calibri" w:cs="Calibri"/>
          <w:sz w:val="22"/>
          <w:szCs w:val="22"/>
        </w:rPr>
        <w:t>Totorem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a prožijí s nimi největší dobrodružství svého života. Nadčasový film mistra japonské animace v produkci studia </w:t>
      </w:r>
      <w:proofErr w:type="spellStart"/>
      <w:r w:rsidRPr="00704DF6">
        <w:rPr>
          <w:rFonts w:ascii="Calibri" w:hAnsi="Calibri" w:cs="Calibri"/>
          <w:sz w:val="22"/>
          <w:szCs w:val="22"/>
        </w:rPr>
        <w:t>Ghibli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se stal celosvětovým fenoménem. Do českých kin vstoupí </w:t>
      </w:r>
      <w:r w:rsidRPr="00C87EE7">
        <w:rPr>
          <w:rFonts w:ascii="Calibri" w:hAnsi="Calibri" w:cs="Calibri"/>
          <w:b/>
          <w:bCs/>
          <w:sz w:val="22"/>
          <w:szCs w:val="22"/>
        </w:rPr>
        <w:t>9. prosince</w:t>
      </w:r>
      <w:r w:rsidRPr="00704DF6">
        <w:rPr>
          <w:rFonts w:ascii="Calibri" w:hAnsi="Calibri" w:cs="Calibri"/>
          <w:sz w:val="22"/>
          <w:szCs w:val="22"/>
        </w:rPr>
        <w:t xml:space="preserve"> pod hlavičkou Aerofilms.</w:t>
      </w:r>
    </w:p>
    <w:p w14:paraId="39549F3F" w14:textId="77777777" w:rsidR="00850590" w:rsidRDefault="00850590" w:rsidP="00E34D5D">
      <w:pPr>
        <w:jc w:val="both"/>
        <w:rPr>
          <w:rFonts w:ascii="Calibri" w:hAnsi="Calibri" w:cs="Calibri"/>
          <w:sz w:val="22"/>
          <w:szCs w:val="22"/>
        </w:rPr>
      </w:pPr>
    </w:p>
    <w:p w14:paraId="34A6E8AF" w14:textId="0CEA4874" w:rsidR="00EB184E" w:rsidRDefault="00FC27AE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0C343542" wp14:editId="1AAA9F4B">
            <wp:extent cx="6247566" cy="3562064"/>
            <wp:effectExtent l="0" t="0" r="127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369" cy="35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CEA1" w14:textId="77777777" w:rsidR="00704DF6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44E61188" w14:textId="5999E826" w:rsidR="00704DF6" w:rsidRPr="00704DF6" w:rsidRDefault="00704DF6" w:rsidP="00E34D5D">
      <w:pPr>
        <w:ind w:left="-426"/>
        <w:jc w:val="both"/>
        <w:rPr>
          <w:rFonts w:ascii="Calibri" w:hAnsi="Calibri" w:cs="Calibri"/>
          <w:b/>
          <w:bCs/>
          <w:sz w:val="22"/>
          <w:szCs w:val="22"/>
        </w:rPr>
      </w:pPr>
      <w:r w:rsidRPr="00704DF6">
        <w:rPr>
          <w:rFonts w:ascii="Calibri" w:hAnsi="Calibri" w:cs="Calibri"/>
          <w:b/>
          <w:bCs/>
          <w:sz w:val="22"/>
          <w:szCs w:val="22"/>
        </w:rPr>
        <w:t>Dabing i původní znění</w:t>
      </w:r>
    </w:p>
    <w:p w14:paraId="493B74E8" w14:textId="5CDFF46D" w:rsidR="00704DF6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704DF6">
        <w:rPr>
          <w:rFonts w:ascii="Calibri" w:hAnsi="Calibri" w:cs="Calibri"/>
          <w:sz w:val="22"/>
          <w:szCs w:val="22"/>
        </w:rPr>
        <w:t xml:space="preserve">Film </w:t>
      </w:r>
      <w:r w:rsidRPr="00C87EE7">
        <w:rPr>
          <w:rFonts w:ascii="Calibri" w:hAnsi="Calibri" w:cs="Calibri"/>
          <w:i/>
          <w:iCs/>
          <w:sz w:val="22"/>
          <w:szCs w:val="22"/>
        </w:rPr>
        <w:t xml:space="preserve">Můj soused </w:t>
      </w:r>
      <w:proofErr w:type="spellStart"/>
      <w:r w:rsidRPr="00C87EE7">
        <w:rPr>
          <w:rFonts w:ascii="Calibri" w:hAnsi="Calibri" w:cs="Calibri"/>
          <w:i/>
          <w:iCs/>
          <w:sz w:val="22"/>
          <w:szCs w:val="22"/>
        </w:rPr>
        <w:t>Totoro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si užijí malí diváci i dospělí, kteří si budou moci zvolit, zda navštíví verzi v originálním znění s českými titulky, nebo s českým dabingem. V předpremiérách bude k vidění také v rámci přehlídky filmů pro děti </w:t>
      </w:r>
      <w:hyperlink r:id="rId7" w:history="1">
        <w:r w:rsidRPr="002705CA">
          <w:rPr>
            <w:rStyle w:val="Hypertextovodkaz"/>
            <w:rFonts w:ascii="Calibri" w:hAnsi="Calibri" w:cs="Calibri"/>
            <w:sz w:val="22"/>
            <w:szCs w:val="22"/>
          </w:rPr>
          <w:t>Malé oči</w:t>
        </w:r>
      </w:hyperlink>
      <w:r w:rsidRPr="00704DF6">
        <w:rPr>
          <w:rFonts w:ascii="Calibri" w:hAnsi="Calibri" w:cs="Calibri"/>
          <w:sz w:val="22"/>
          <w:szCs w:val="22"/>
        </w:rPr>
        <w:t>. Snímek, který doporučují dětští psychologové se stal hitem okamžitě po svém uvedení v</w:t>
      </w:r>
      <w:r w:rsidR="00034310">
        <w:rPr>
          <w:rFonts w:ascii="Calibri" w:hAnsi="Calibri" w:cs="Calibri"/>
          <w:sz w:val="22"/>
          <w:szCs w:val="22"/>
        </w:rPr>
        <w:t> </w:t>
      </w:r>
      <w:r w:rsidRPr="00704DF6">
        <w:rPr>
          <w:rFonts w:ascii="Calibri" w:hAnsi="Calibri" w:cs="Calibri"/>
          <w:sz w:val="22"/>
          <w:szCs w:val="22"/>
        </w:rPr>
        <w:t xml:space="preserve">Japonsku, na které navázal úspěch po celém světě. Také díky dodržení příslibu filmu pro celou rodinu a diváky všech věkových kategorií se pravidelně umisťuje v rámci bilančních žebříčků mezi nejlepšími animovanými filmy všech dob, nejlepšími snímky pro děti či celou rodinu, ale také mezi nejlepšími filmy bez ohledu na žánr. Samotná postava </w:t>
      </w:r>
      <w:proofErr w:type="spellStart"/>
      <w:r w:rsidRPr="00704DF6">
        <w:rPr>
          <w:rFonts w:ascii="Calibri" w:hAnsi="Calibri" w:cs="Calibri"/>
          <w:sz w:val="22"/>
          <w:szCs w:val="22"/>
        </w:rPr>
        <w:t>Totora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se stala nejen popkulturní ikonou</w:t>
      </w:r>
      <w:r w:rsidR="009E20A4">
        <w:rPr>
          <w:rFonts w:ascii="Calibri" w:hAnsi="Calibri" w:cs="Calibri"/>
          <w:sz w:val="22"/>
          <w:szCs w:val="22"/>
        </w:rPr>
        <w:t>,</w:t>
      </w:r>
      <w:r w:rsidRPr="00704DF6">
        <w:rPr>
          <w:rFonts w:ascii="Calibri" w:hAnsi="Calibri" w:cs="Calibri"/>
          <w:sz w:val="22"/>
          <w:szCs w:val="22"/>
        </w:rPr>
        <w:t xml:space="preserve"> zahrála si například i ve filmu </w:t>
      </w:r>
      <w:proofErr w:type="spellStart"/>
      <w:r w:rsidRPr="007370DF">
        <w:rPr>
          <w:rFonts w:ascii="Calibri" w:hAnsi="Calibri" w:cs="Calibri"/>
          <w:i/>
          <w:iCs/>
          <w:sz w:val="22"/>
          <w:szCs w:val="22"/>
        </w:rPr>
        <w:t>Toy</w:t>
      </w:r>
      <w:proofErr w:type="spellEnd"/>
      <w:r w:rsidRPr="007370DF">
        <w:rPr>
          <w:rFonts w:ascii="Calibri" w:hAnsi="Calibri" w:cs="Calibri"/>
          <w:i/>
          <w:iCs/>
          <w:sz w:val="22"/>
          <w:szCs w:val="22"/>
        </w:rPr>
        <w:t xml:space="preserve"> Story 3: Příběh hraček</w:t>
      </w:r>
      <w:r w:rsidRPr="00704DF6">
        <w:rPr>
          <w:rFonts w:ascii="Calibri" w:hAnsi="Calibri" w:cs="Calibri"/>
          <w:sz w:val="22"/>
          <w:szCs w:val="22"/>
        </w:rPr>
        <w:t xml:space="preserve">, ale i maskotem domovského studia </w:t>
      </w:r>
      <w:proofErr w:type="spellStart"/>
      <w:r w:rsidRPr="00704DF6">
        <w:rPr>
          <w:rFonts w:ascii="Calibri" w:hAnsi="Calibri" w:cs="Calibri"/>
          <w:sz w:val="22"/>
          <w:szCs w:val="22"/>
        </w:rPr>
        <w:t>Ghibli</w:t>
      </w:r>
      <w:proofErr w:type="spellEnd"/>
      <w:r w:rsidRPr="00704DF6">
        <w:rPr>
          <w:rFonts w:ascii="Calibri" w:hAnsi="Calibri" w:cs="Calibri"/>
          <w:sz w:val="22"/>
          <w:szCs w:val="22"/>
        </w:rPr>
        <w:t>.</w:t>
      </w:r>
    </w:p>
    <w:p w14:paraId="2D0E8712" w14:textId="77777777" w:rsidR="00C87EE7" w:rsidRPr="00704DF6" w:rsidRDefault="00C87EE7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0900D4B5" w14:textId="77777777" w:rsidR="00704DF6" w:rsidRPr="00C87EE7" w:rsidRDefault="00704DF6" w:rsidP="00E34D5D">
      <w:pPr>
        <w:ind w:left="-426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C87EE7">
        <w:rPr>
          <w:rFonts w:ascii="Calibri" w:hAnsi="Calibri" w:cs="Calibri"/>
          <w:b/>
          <w:bCs/>
          <w:sz w:val="22"/>
          <w:szCs w:val="22"/>
        </w:rPr>
        <w:t>Mijazaki</w:t>
      </w:r>
      <w:proofErr w:type="spellEnd"/>
      <w:r w:rsidRPr="00C87EE7">
        <w:rPr>
          <w:rFonts w:ascii="Calibri" w:hAnsi="Calibri" w:cs="Calibri"/>
          <w:b/>
          <w:bCs/>
          <w:sz w:val="22"/>
          <w:szCs w:val="22"/>
        </w:rPr>
        <w:t xml:space="preserve"> a čeští diváci</w:t>
      </w:r>
    </w:p>
    <w:p w14:paraId="7FECD0DB" w14:textId="2338F712" w:rsidR="00704DF6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704DF6">
        <w:rPr>
          <w:rFonts w:ascii="Calibri" w:hAnsi="Calibri" w:cs="Calibri"/>
          <w:sz w:val="22"/>
          <w:szCs w:val="22"/>
        </w:rPr>
        <w:t xml:space="preserve">Filmům studia </w:t>
      </w:r>
      <w:proofErr w:type="spellStart"/>
      <w:r w:rsidRPr="00704DF6">
        <w:rPr>
          <w:rFonts w:ascii="Calibri" w:hAnsi="Calibri" w:cs="Calibri"/>
          <w:sz w:val="22"/>
          <w:szCs w:val="22"/>
        </w:rPr>
        <w:t>Ghibli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, a hlavně těm od </w:t>
      </w:r>
      <w:proofErr w:type="spellStart"/>
      <w:r w:rsidRPr="00704DF6">
        <w:rPr>
          <w:rFonts w:ascii="Calibri" w:hAnsi="Calibri" w:cs="Calibri"/>
          <w:sz w:val="22"/>
          <w:szCs w:val="22"/>
        </w:rPr>
        <w:t>Hajaa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04DF6">
        <w:rPr>
          <w:rFonts w:ascii="Calibri" w:hAnsi="Calibri" w:cs="Calibri"/>
          <w:sz w:val="22"/>
          <w:szCs w:val="22"/>
        </w:rPr>
        <w:t>Mijazakiho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, se i v České republice podařilo překročit hranice zájmově vyhraněných komunit a nadchnout širokou veřejnost. V roce 2017 proběhla v pražském kině Bio Oko a v brněnském Univerzitním kině </w:t>
      </w:r>
      <w:proofErr w:type="spellStart"/>
      <w:r w:rsidRPr="00704DF6">
        <w:rPr>
          <w:rFonts w:ascii="Calibri" w:hAnsi="Calibri" w:cs="Calibri"/>
          <w:sz w:val="22"/>
          <w:szCs w:val="22"/>
        </w:rPr>
        <w:t>Scala</w:t>
      </w:r>
      <w:proofErr w:type="spellEnd"/>
      <w:r w:rsidRPr="00704DF6">
        <w:rPr>
          <w:rFonts w:ascii="Calibri" w:hAnsi="Calibri" w:cs="Calibri"/>
          <w:sz w:val="22"/>
          <w:szCs w:val="22"/>
        </w:rPr>
        <w:t xml:space="preserve"> přehlídka zaměřená právě na filmy tohoto Oscarem oceněného </w:t>
      </w:r>
      <w:r w:rsidR="009E20A4">
        <w:rPr>
          <w:rFonts w:ascii="Calibri" w:hAnsi="Calibri" w:cs="Calibri"/>
          <w:sz w:val="22"/>
          <w:szCs w:val="22"/>
        </w:rPr>
        <w:t>tvůrce</w:t>
      </w:r>
      <w:r w:rsidRPr="00704DF6">
        <w:rPr>
          <w:rFonts w:ascii="Calibri" w:hAnsi="Calibri" w:cs="Calibri"/>
          <w:sz w:val="22"/>
          <w:szCs w:val="22"/>
        </w:rPr>
        <w:t>. Kvůli finanční náročnosti pořízení práv na jednotlivé filmy ji předcházela crowdfundingová kampaň. Během jednoho měsíce pořadatelé přehlídky vybrali 233 procent z cílové částky.</w:t>
      </w:r>
    </w:p>
    <w:p w14:paraId="17A96BD1" w14:textId="77777777" w:rsidR="00704DF6" w:rsidRPr="00704DF6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</w:p>
    <w:p w14:paraId="3B156F19" w14:textId="3DC6C5A9" w:rsidR="00704DF6" w:rsidRPr="00704DF6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2705CA">
        <w:rPr>
          <w:rFonts w:ascii="Calibri" w:hAnsi="Calibri" w:cs="Calibri"/>
          <w:b/>
          <w:bCs/>
          <w:sz w:val="22"/>
          <w:szCs w:val="22"/>
        </w:rPr>
        <w:t xml:space="preserve">Přehlídka </w:t>
      </w:r>
      <w:hyperlink r:id="rId8" w:history="1">
        <w:r w:rsidRPr="002705CA"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Malé oči</w:t>
        </w:r>
      </w:hyperlink>
      <w:r w:rsidRPr="002705CA">
        <w:rPr>
          <w:rFonts w:ascii="Calibri" w:hAnsi="Calibri" w:cs="Calibri"/>
          <w:b/>
          <w:bCs/>
          <w:sz w:val="22"/>
          <w:szCs w:val="22"/>
        </w:rPr>
        <w:t xml:space="preserve"> proběhne v těchto městech a termínech</w:t>
      </w:r>
      <w:r w:rsidRPr="00704DF6">
        <w:rPr>
          <w:rFonts w:ascii="Calibri" w:hAnsi="Calibri" w:cs="Calibri"/>
          <w:sz w:val="22"/>
          <w:szCs w:val="22"/>
        </w:rPr>
        <w:t>:</w:t>
      </w:r>
    </w:p>
    <w:p w14:paraId="4053F091" w14:textId="77777777" w:rsidR="00704DF6" w:rsidRPr="00704DF6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704DF6">
        <w:rPr>
          <w:rFonts w:ascii="Calibri" w:hAnsi="Calibri" w:cs="Calibri"/>
          <w:sz w:val="22"/>
          <w:szCs w:val="22"/>
        </w:rPr>
        <w:t>Praha 20.–21. 11.</w:t>
      </w:r>
    </w:p>
    <w:p w14:paraId="6F40C663" w14:textId="7A668F15" w:rsidR="00704DF6" w:rsidRPr="00704DF6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704DF6">
        <w:rPr>
          <w:rFonts w:ascii="Calibri" w:hAnsi="Calibri" w:cs="Calibri"/>
          <w:sz w:val="22"/>
          <w:szCs w:val="22"/>
        </w:rPr>
        <w:t>Hrad</w:t>
      </w:r>
      <w:r w:rsidR="002705CA">
        <w:rPr>
          <w:rFonts w:ascii="Calibri" w:hAnsi="Calibri" w:cs="Calibri"/>
          <w:sz w:val="22"/>
          <w:szCs w:val="22"/>
        </w:rPr>
        <w:t>ec</w:t>
      </w:r>
      <w:r w:rsidRPr="00704DF6">
        <w:rPr>
          <w:rFonts w:ascii="Calibri" w:hAnsi="Calibri" w:cs="Calibri"/>
          <w:sz w:val="22"/>
          <w:szCs w:val="22"/>
        </w:rPr>
        <w:t xml:space="preserve"> Králové 3.–5. 12.</w:t>
      </w:r>
    </w:p>
    <w:p w14:paraId="2307AA65" w14:textId="220437F5" w:rsidR="00704DF6" w:rsidRPr="00704DF6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704DF6">
        <w:rPr>
          <w:rFonts w:ascii="Calibri" w:hAnsi="Calibri" w:cs="Calibri"/>
          <w:sz w:val="22"/>
          <w:szCs w:val="22"/>
        </w:rPr>
        <w:t>Uherské Hradišt</w:t>
      </w:r>
      <w:r w:rsidR="002705CA">
        <w:rPr>
          <w:rFonts w:ascii="Calibri" w:hAnsi="Calibri" w:cs="Calibri"/>
          <w:sz w:val="22"/>
          <w:szCs w:val="22"/>
        </w:rPr>
        <w:t>ě</w:t>
      </w:r>
      <w:r w:rsidRPr="00704DF6">
        <w:rPr>
          <w:rFonts w:ascii="Calibri" w:hAnsi="Calibri" w:cs="Calibri"/>
          <w:sz w:val="22"/>
          <w:szCs w:val="22"/>
        </w:rPr>
        <w:t xml:space="preserve"> 4.–5. 12.</w:t>
      </w:r>
    </w:p>
    <w:p w14:paraId="7820A3DA" w14:textId="16E37C69" w:rsidR="00704DF6" w:rsidRPr="00704DF6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704DF6">
        <w:rPr>
          <w:rFonts w:ascii="Calibri" w:hAnsi="Calibri" w:cs="Calibri"/>
          <w:sz w:val="22"/>
          <w:szCs w:val="22"/>
        </w:rPr>
        <w:t>Prostějov 4. 12.</w:t>
      </w:r>
    </w:p>
    <w:p w14:paraId="2BE82CA7" w14:textId="1E3A9BFE" w:rsidR="008621ED" w:rsidRPr="00472E23" w:rsidRDefault="00704DF6" w:rsidP="00E34D5D">
      <w:pPr>
        <w:ind w:left="-426"/>
        <w:jc w:val="both"/>
        <w:rPr>
          <w:rFonts w:ascii="Calibri" w:hAnsi="Calibri" w:cs="Calibri"/>
          <w:sz w:val="22"/>
          <w:szCs w:val="22"/>
        </w:rPr>
      </w:pPr>
      <w:r w:rsidRPr="00704DF6">
        <w:rPr>
          <w:rFonts w:ascii="Calibri" w:hAnsi="Calibri" w:cs="Calibri"/>
          <w:sz w:val="22"/>
          <w:szCs w:val="22"/>
        </w:rPr>
        <w:t>Brn</w:t>
      </w:r>
      <w:r w:rsidR="002705CA">
        <w:rPr>
          <w:rFonts w:ascii="Calibri" w:hAnsi="Calibri" w:cs="Calibri"/>
          <w:sz w:val="22"/>
          <w:szCs w:val="22"/>
        </w:rPr>
        <w:t>o</w:t>
      </w:r>
      <w:r w:rsidRPr="00704DF6">
        <w:rPr>
          <w:rFonts w:ascii="Calibri" w:hAnsi="Calibri" w:cs="Calibri"/>
          <w:sz w:val="22"/>
          <w:szCs w:val="22"/>
        </w:rPr>
        <w:t xml:space="preserve"> 11.–12. 12.</w:t>
      </w:r>
    </w:p>
    <w:p w14:paraId="0505C32F" w14:textId="77777777" w:rsidR="008621ED" w:rsidRPr="007C500D" w:rsidRDefault="004E5F45" w:rsidP="00E34D5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 w14:anchorId="23765A4C">
          <v:rect id="_x0000_i1059" alt="" style="width:503.25pt;height:.05pt;mso-width-percent:0;mso-height-percent:0;mso-width-percent:0;mso-height-percent:0" o:hralign="center" o:hrstd="t" o:hr="t" fillcolor="#a0a0a0" stroked="f"/>
        </w:pict>
      </w:r>
    </w:p>
    <w:p w14:paraId="491DA49C" w14:textId="77777777" w:rsidR="008621ED" w:rsidRDefault="008621ED" w:rsidP="00E34D5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/>
        <w:jc w:val="both"/>
        <w:outlineLvl w:val="0"/>
        <w:rPr>
          <w:rFonts w:ascii="Calibri" w:hAnsi="Calibri" w:cs="Calibri"/>
          <w:b/>
          <w:bCs/>
          <w:noProof/>
          <w:kern w:val="1"/>
          <w:sz w:val="22"/>
          <w:szCs w:val="22"/>
        </w:rPr>
      </w:pPr>
    </w:p>
    <w:p w14:paraId="1140D9E7" w14:textId="209DF906" w:rsidR="008621ED" w:rsidRPr="00472E23" w:rsidRDefault="001E5D91" w:rsidP="00E34D5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/>
        <w:jc w:val="both"/>
        <w:outlineLvl w:val="0"/>
        <w:rPr>
          <w:rFonts w:ascii="Calibri" w:hAnsi="Calibri" w:cs="Calibri"/>
          <w:bCs/>
          <w:noProof/>
          <w:kern w:val="1"/>
          <w:sz w:val="22"/>
          <w:szCs w:val="22"/>
        </w:rPr>
      </w:pPr>
      <w:r>
        <w:rPr>
          <w:rFonts w:ascii="Calibri" w:hAnsi="Calibri" w:cs="Calibri"/>
          <w:b/>
          <w:bCs/>
          <w:noProof/>
          <w:kern w:val="1"/>
          <w:sz w:val="22"/>
          <w:szCs w:val="22"/>
        </w:rPr>
        <w:t>Můj soused Totoro</w:t>
      </w:r>
    </w:p>
    <w:p w14:paraId="7FF4359A" w14:textId="45BBD09F" w:rsidR="008621ED" w:rsidRPr="00472E23" w:rsidRDefault="001E5D91" w:rsidP="00E34D5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/>
        <w:jc w:val="both"/>
        <w:outlineLvl w:val="0"/>
        <w:rPr>
          <w:rFonts w:ascii="Calibri" w:hAnsi="Calibri" w:cs="Calibri"/>
          <w:bCs/>
          <w:noProof/>
          <w:kern w:val="2"/>
          <w:sz w:val="22"/>
          <w:szCs w:val="22"/>
        </w:rPr>
      </w:pPr>
      <w:r>
        <w:rPr>
          <w:rFonts w:ascii="Calibri" w:hAnsi="Calibri" w:cs="Calibri"/>
          <w:b/>
          <w:noProof/>
          <w:kern w:val="2"/>
          <w:sz w:val="22"/>
          <w:szCs w:val="22"/>
        </w:rPr>
        <w:t>Japonsko</w:t>
      </w:r>
      <w:r w:rsidR="00B11A42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</w:t>
      </w:r>
      <w:r>
        <w:rPr>
          <w:rFonts w:ascii="Calibri" w:hAnsi="Calibri" w:cs="Calibri"/>
          <w:b/>
          <w:noProof/>
          <w:kern w:val="2"/>
          <w:sz w:val="22"/>
          <w:szCs w:val="22"/>
        </w:rPr>
        <w:t>1988</w:t>
      </w:r>
      <w:r w:rsidR="00B11A42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| </w:t>
      </w:r>
      <w:r w:rsidR="00443A1F">
        <w:rPr>
          <w:rFonts w:ascii="Calibri" w:hAnsi="Calibri" w:cs="Calibri"/>
          <w:b/>
          <w:noProof/>
          <w:kern w:val="2"/>
          <w:sz w:val="22"/>
          <w:szCs w:val="22"/>
        </w:rPr>
        <w:t>86</w:t>
      </w:r>
      <w:r w:rsidR="00B11A42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minut | </w:t>
      </w:r>
      <w:r w:rsidR="008621ED" w:rsidRPr="00472E23">
        <w:rPr>
          <w:rFonts w:ascii="Calibri" w:hAnsi="Calibri" w:cs="Calibri"/>
          <w:b/>
          <w:noProof/>
          <w:kern w:val="2"/>
          <w:sz w:val="22"/>
          <w:szCs w:val="22"/>
        </w:rPr>
        <w:t>premiéra:</w:t>
      </w:r>
      <w:r w:rsidR="008621ED" w:rsidRPr="00B63673">
        <w:rPr>
          <w:rFonts w:ascii="Calibri" w:hAnsi="Calibri" w:cs="Calibri"/>
          <w:b/>
          <w:noProof/>
          <w:color w:val="FF0000"/>
          <w:kern w:val="2"/>
          <w:sz w:val="22"/>
          <w:szCs w:val="22"/>
        </w:rPr>
        <w:t xml:space="preserve"> </w:t>
      </w:r>
      <w:r w:rsidR="00443A1F" w:rsidRPr="00B63673">
        <w:rPr>
          <w:rFonts w:ascii="Calibri" w:hAnsi="Calibri" w:cs="Calibri"/>
          <w:b/>
          <w:noProof/>
          <w:kern w:val="2"/>
          <w:sz w:val="22"/>
          <w:szCs w:val="22"/>
        </w:rPr>
        <w:t>9</w:t>
      </w:r>
      <w:r w:rsidR="0081122A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. </w:t>
      </w:r>
      <w:r w:rsidR="00915BA4" w:rsidRPr="00472E23">
        <w:rPr>
          <w:rFonts w:ascii="Calibri" w:hAnsi="Calibri" w:cs="Calibri"/>
          <w:b/>
          <w:noProof/>
          <w:kern w:val="2"/>
          <w:sz w:val="22"/>
          <w:szCs w:val="22"/>
        </w:rPr>
        <w:t>prosince</w:t>
      </w:r>
      <w:r w:rsidR="0081122A" w:rsidRPr="00472E23">
        <w:rPr>
          <w:rFonts w:ascii="Calibri" w:hAnsi="Calibri" w:cs="Calibri"/>
          <w:b/>
          <w:noProof/>
          <w:kern w:val="2"/>
          <w:sz w:val="22"/>
          <w:szCs w:val="22"/>
        </w:rPr>
        <w:t xml:space="preserve"> 2021</w:t>
      </w:r>
    </w:p>
    <w:p w14:paraId="56B9481C" w14:textId="77777777" w:rsidR="008621ED" w:rsidRPr="00472E23" w:rsidRDefault="008621ED" w:rsidP="00E34D5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/>
        <w:jc w:val="both"/>
        <w:rPr>
          <w:rFonts w:ascii="Calibri" w:hAnsi="Calibri" w:cs="Calibri"/>
          <w:noProof/>
          <w:kern w:val="2"/>
          <w:sz w:val="22"/>
          <w:szCs w:val="22"/>
        </w:rPr>
      </w:pPr>
    </w:p>
    <w:p w14:paraId="31F6C204" w14:textId="77777777" w:rsidR="008274D0" w:rsidRDefault="008621ED" w:rsidP="00E34D5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472E23">
        <w:rPr>
          <w:rFonts w:ascii="Arial" w:hAnsi="Arial" w:cs="Arial"/>
          <w:noProof/>
          <w:kern w:val="2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bCs/>
          <w:noProof/>
          <w:kern w:val="2"/>
          <w:sz w:val="22"/>
          <w:szCs w:val="22"/>
        </w:rPr>
        <w:t>žánr</w:t>
      </w:r>
      <w:r w:rsidRPr="00472E23">
        <w:rPr>
          <w:rFonts w:ascii="Calibri" w:hAnsi="Calibri" w:cs="Calibri"/>
          <w:noProof/>
          <w:kern w:val="2"/>
          <w:sz w:val="22"/>
          <w:szCs w:val="22"/>
        </w:rPr>
        <w:t xml:space="preserve"> </w:t>
      </w:r>
      <w:r w:rsidR="00443A1F">
        <w:rPr>
          <w:rFonts w:ascii="Calibri" w:hAnsi="Calibri" w:cs="Calibri"/>
          <w:noProof/>
          <w:kern w:val="2"/>
          <w:sz w:val="22"/>
          <w:szCs w:val="22"/>
        </w:rPr>
        <w:t>animovaný</w:t>
      </w:r>
    </w:p>
    <w:p w14:paraId="11F2DD59" w14:textId="189F4A6C" w:rsidR="008274D0" w:rsidRPr="008274D0" w:rsidRDefault="008274D0" w:rsidP="00E34D5D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/>
        <w:jc w:val="both"/>
        <w:rPr>
          <w:rFonts w:ascii="Calibri" w:hAnsi="Calibri" w:cs="Calibri"/>
          <w:noProof/>
          <w:kern w:val="2"/>
          <w:sz w:val="22"/>
          <w:szCs w:val="22"/>
        </w:rPr>
      </w:pPr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</w:t>
      </w:r>
      <w:proofErr w:type="spellStart"/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>režie</w:t>
      </w:r>
      <w:proofErr w:type="spellEnd"/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 </w:t>
      </w:r>
      <w:proofErr w:type="spellStart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>Hajao</w:t>
      </w:r>
      <w:proofErr w:type="spellEnd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proofErr w:type="spellStart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>Mijazaki</w:t>
      </w:r>
      <w:proofErr w:type="spellEnd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</w:t>
      </w:r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eastAsia="cs-CZ"/>
        </w:rPr>
        <w:t>scénář</w:t>
      </w:r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proofErr w:type="spellStart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>Hajao</w:t>
      </w:r>
      <w:proofErr w:type="spellEnd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proofErr w:type="spellStart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>Mijazaki</w:t>
      </w:r>
      <w:proofErr w:type="spellEnd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</w:t>
      </w:r>
      <w:proofErr w:type="spellStart"/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>kamera</w:t>
      </w:r>
      <w:proofErr w:type="spellEnd"/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 </w:t>
      </w:r>
      <w:proofErr w:type="spellStart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>Hisao</w:t>
      </w:r>
      <w:proofErr w:type="spellEnd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proofErr w:type="spellStart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>Shirai</w:t>
      </w:r>
      <w:proofErr w:type="spellEnd"/>
      <w:r w:rsidRPr="008274D0">
        <w:rPr>
          <w:rFonts w:ascii="Arial" w:eastAsia="Times New Roman" w:hAnsi="Arial" w:cs="Times New Roman"/>
          <w:kern w:val="1"/>
          <w:sz w:val="20"/>
          <w:szCs w:val="20"/>
          <w:lang w:eastAsia="cs-CZ"/>
        </w:rPr>
        <w:t xml:space="preserve"> </w:t>
      </w:r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■ </w:t>
      </w:r>
      <w:proofErr w:type="spellStart"/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>hudba</w:t>
      </w:r>
      <w:proofErr w:type="spellEnd"/>
      <w:r w:rsidRPr="008274D0">
        <w:rPr>
          <w:rFonts w:ascii="Arial" w:eastAsia="Times New Roman" w:hAnsi="Arial" w:cs="Times New Roman"/>
          <w:b/>
          <w:bCs/>
          <w:kern w:val="1"/>
          <w:sz w:val="20"/>
          <w:szCs w:val="20"/>
          <w:lang w:val="en-US" w:eastAsia="cs-CZ"/>
        </w:rPr>
        <w:t xml:space="preserve"> </w:t>
      </w:r>
      <w:proofErr w:type="spellStart"/>
      <w:r w:rsidRPr="008274D0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Džó</w:t>
      </w:r>
      <w:proofErr w:type="spellEnd"/>
      <w:r w:rsidRPr="008274D0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 xml:space="preserve"> </w:t>
      </w:r>
      <w:proofErr w:type="spellStart"/>
      <w:r w:rsidRPr="008274D0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en-US" w:eastAsia="cs-CZ"/>
        </w:rPr>
        <w:t>Hisaiši</w:t>
      </w:r>
      <w:proofErr w:type="spellEnd"/>
    </w:p>
    <w:p w14:paraId="790B7BF3" w14:textId="695C7DC0" w:rsidR="008621ED" w:rsidRPr="00472E23" w:rsidRDefault="008621ED" w:rsidP="00E34D5D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426"/>
        <w:jc w:val="both"/>
        <w:rPr>
          <w:rFonts w:ascii="Calibri" w:hAnsi="Calibri" w:cs="Calibri"/>
          <w:noProof/>
          <w:sz w:val="22"/>
          <w:szCs w:val="22"/>
        </w:rPr>
      </w:pPr>
      <w:r w:rsidRPr="00472E23">
        <w:rPr>
          <w:rFonts w:ascii="Arial" w:hAnsi="Arial" w:cs="Arial"/>
          <w:noProof/>
          <w:kern w:val="1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bCs/>
          <w:noProof/>
          <w:kern w:val="1"/>
          <w:sz w:val="22"/>
          <w:szCs w:val="22"/>
        </w:rPr>
        <w:t>stránka filmu</w:t>
      </w:r>
      <w:r w:rsidRPr="00472E23">
        <w:rPr>
          <w:rFonts w:ascii="Calibri" w:hAnsi="Calibri" w:cs="Calibri"/>
          <w:noProof/>
          <w:color w:val="808080"/>
          <w:sz w:val="22"/>
          <w:szCs w:val="22"/>
        </w:rPr>
        <w:t xml:space="preserve"> </w:t>
      </w:r>
      <w:hyperlink r:id="rId9" w:history="1">
        <w:r w:rsidR="00695DDD" w:rsidRPr="00C903AC">
          <w:rPr>
            <w:rStyle w:val="Hypertextovodkaz"/>
            <w:rFonts w:ascii="Calibri" w:hAnsi="Calibri" w:cs="Calibri"/>
            <w:sz w:val="22"/>
            <w:szCs w:val="22"/>
          </w:rPr>
          <w:t>https://www.aerofilms.cz/muj-soused-totoro/</w:t>
        </w:r>
      </w:hyperlink>
      <w:r w:rsidR="00695DDD">
        <w:rPr>
          <w:rFonts w:ascii="Calibri" w:hAnsi="Calibri" w:cs="Calibri"/>
          <w:sz w:val="22"/>
          <w:szCs w:val="22"/>
        </w:rPr>
        <w:t xml:space="preserve"> </w:t>
      </w:r>
    </w:p>
    <w:p w14:paraId="186B0EFC" w14:textId="30492063" w:rsidR="008621ED" w:rsidRPr="00472E23" w:rsidRDefault="008621ED" w:rsidP="00E34D5D">
      <w:pPr>
        <w:ind w:left="-426"/>
        <w:rPr>
          <w:rFonts w:ascii="Calibri" w:hAnsi="Calibri" w:cs="Calibri"/>
          <w:noProof/>
          <w:sz w:val="22"/>
          <w:szCs w:val="22"/>
        </w:rPr>
      </w:pPr>
      <w:r w:rsidRPr="00472E23">
        <w:rPr>
          <w:rFonts w:ascii="Arial" w:eastAsia="MS Mincho" w:hAnsi="Arial" w:cs="Arial"/>
          <w:noProof/>
          <w:kern w:val="1"/>
          <w:sz w:val="22"/>
          <w:szCs w:val="22"/>
        </w:rPr>
        <w:t>■</w:t>
      </w:r>
      <w:r w:rsidRPr="00472E23">
        <w:rPr>
          <w:rFonts w:ascii="Calibri" w:hAnsi="Calibri" w:cs="Calibri"/>
          <w:noProof/>
          <w:kern w:val="1"/>
          <w:sz w:val="22"/>
          <w:szCs w:val="22"/>
        </w:rPr>
        <w:t xml:space="preserve"> </w:t>
      </w:r>
      <w:r w:rsidRPr="00472E23">
        <w:rPr>
          <w:rFonts w:ascii="Calibri" w:hAnsi="Calibri" w:cs="Calibri"/>
          <w:b/>
          <w:bCs/>
          <w:noProof/>
          <w:kern w:val="1"/>
          <w:sz w:val="22"/>
          <w:szCs w:val="22"/>
        </w:rPr>
        <w:t xml:space="preserve">materiály ke stažení </w:t>
      </w:r>
      <w:hyperlink r:id="rId10" w:history="1">
        <w:r w:rsidR="00695DDD" w:rsidRPr="00C903AC">
          <w:rPr>
            <w:rStyle w:val="Hypertextovodkaz"/>
            <w:rFonts w:ascii="Calibri" w:hAnsi="Calibri" w:cs="Calibri"/>
            <w:sz w:val="22"/>
            <w:szCs w:val="22"/>
          </w:rPr>
          <w:t>https://aero.capsa.cz/?slozka=7843</w:t>
        </w:r>
      </w:hyperlink>
      <w:r w:rsidR="00695DDD">
        <w:rPr>
          <w:rFonts w:ascii="Calibri" w:hAnsi="Calibri" w:cs="Calibri"/>
          <w:sz w:val="22"/>
          <w:szCs w:val="22"/>
        </w:rPr>
        <w:t xml:space="preserve"> </w:t>
      </w:r>
    </w:p>
    <w:p w14:paraId="5E2AA0BA" w14:textId="77777777" w:rsidR="008621ED" w:rsidRPr="001111A9" w:rsidRDefault="008621ED" w:rsidP="00E34D5D">
      <w:pPr>
        <w:rPr>
          <w:rFonts w:ascii="Calibri" w:hAnsi="Calibri" w:cs="Calibri"/>
          <w:noProof/>
          <w:sz w:val="22"/>
          <w:szCs w:val="22"/>
        </w:rPr>
      </w:pPr>
    </w:p>
    <w:p w14:paraId="74566347" w14:textId="77777777" w:rsidR="001111A9" w:rsidRDefault="008621ED" w:rsidP="00E34D5D">
      <w:pPr>
        <w:ind w:left="-426"/>
        <w:jc w:val="both"/>
        <w:rPr>
          <w:rFonts w:ascii="Calibri" w:hAnsi="Calibri" w:cs="Calibri"/>
          <w:noProof/>
          <w:color w:val="000000"/>
          <w:sz w:val="22"/>
          <w:szCs w:val="22"/>
          <w:shd w:val="clear" w:color="auto" w:fill="FFFFFF"/>
        </w:rPr>
      </w:pPr>
      <w:r w:rsidRPr="001111A9">
        <w:rPr>
          <w:rFonts w:ascii="Arial" w:hAnsi="Arial" w:cs="Arial"/>
          <w:noProof/>
          <w:sz w:val="22"/>
          <w:szCs w:val="22"/>
        </w:rPr>
        <w:t>■</w:t>
      </w:r>
      <w:r w:rsidRPr="001111A9">
        <w:rPr>
          <w:rFonts w:ascii="Calibri" w:eastAsia="Lucida Grande" w:hAnsi="Calibri" w:cs="Calibri"/>
          <w:noProof/>
          <w:color w:val="FF0000"/>
          <w:sz w:val="22"/>
          <w:szCs w:val="22"/>
        </w:rPr>
        <w:t xml:space="preserve"> </w:t>
      </w:r>
      <w:r w:rsidRPr="001111A9">
        <w:rPr>
          <w:rFonts w:ascii="Calibri" w:eastAsia="Lucida Grande" w:hAnsi="Calibri" w:cs="Calibri"/>
          <w:b/>
          <w:noProof/>
          <w:sz w:val="22"/>
          <w:szCs w:val="22"/>
        </w:rPr>
        <w:t>synopse</w:t>
      </w:r>
    </w:p>
    <w:p w14:paraId="22CC1CA5" w14:textId="5EAFC59F" w:rsidR="008621ED" w:rsidRPr="007C500D" w:rsidRDefault="00FC27AE" w:rsidP="00E34D5D">
      <w:pPr>
        <w:ind w:left="-426"/>
        <w:rPr>
          <w:rFonts w:ascii="Calibri" w:hAnsi="Calibri" w:cs="Calibri"/>
          <w:noProof/>
          <w:sz w:val="22"/>
          <w:szCs w:val="22"/>
        </w:rPr>
      </w:pPr>
      <w:r w:rsidRPr="00FC27AE">
        <w:rPr>
          <w:rFonts w:ascii="Calibri" w:hAnsi="Calibri" w:cs="Calibri"/>
          <w:color w:val="000000"/>
          <w:sz w:val="22"/>
          <w:szCs w:val="22"/>
        </w:rPr>
        <w:t xml:space="preserve">Sestry </w:t>
      </w:r>
      <w:proofErr w:type="spellStart"/>
      <w:r w:rsidRPr="00FC27AE">
        <w:rPr>
          <w:rFonts w:ascii="Calibri" w:hAnsi="Calibri" w:cs="Calibri"/>
          <w:color w:val="000000"/>
          <w:sz w:val="22"/>
          <w:szCs w:val="22"/>
        </w:rPr>
        <w:t>Sacuki</w:t>
      </w:r>
      <w:proofErr w:type="spellEnd"/>
      <w:r w:rsidRPr="00FC27AE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FC27AE">
        <w:rPr>
          <w:rFonts w:ascii="Calibri" w:hAnsi="Calibri" w:cs="Calibri"/>
          <w:color w:val="000000"/>
          <w:sz w:val="22"/>
          <w:szCs w:val="22"/>
        </w:rPr>
        <w:t>Mei</w:t>
      </w:r>
      <w:proofErr w:type="spellEnd"/>
      <w:r w:rsidRPr="00FC27AE">
        <w:rPr>
          <w:rFonts w:ascii="Calibri" w:hAnsi="Calibri" w:cs="Calibri"/>
          <w:color w:val="000000"/>
          <w:sz w:val="22"/>
          <w:szCs w:val="22"/>
        </w:rPr>
        <w:t xml:space="preserve"> se s tatínkem stěhují na venkov do strašidelného domu. Starší </w:t>
      </w:r>
      <w:proofErr w:type="spellStart"/>
      <w:r w:rsidRPr="00FC27AE">
        <w:rPr>
          <w:rFonts w:ascii="Calibri" w:hAnsi="Calibri" w:cs="Calibri"/>
          <w:color w:val="000000"/>
          <w:sz w:val="22"/>
          <w:szCs w:val="22"/>
        </w:rPr>
        <w:t>Sacuki</w:t>
      </w:r>
      <w:proofErr w:type="spellEnd"/>
      <w:r w:rsidRPr="00FC27AE">
        <w:rPr>
          <w:rFonts w:ascii="Calibri" w:hAnsi="Calibri" w:cs="Calibri"/>
          <w:color w:val="000000"/>
          <w:sz w:val="22"/>
          <w:szCs w:val="22"/>
        </w:rPr>
        <w:t xml:space="preserve"> musí převzít péči o domácnost, zatímco malá </w:t>
      </w:r>
      <w:proofErr w:type="spellStart"/>
      <w:r w:rsidRPr="00FC27AE">
        <w:rPr>
          <w:rFonts w:ascii="Calibri" w:hAnsi="Calibri" w:cs="Calibri"/>
          <w:color w:val="000000"/>
          <w:sz w:val="22"/>
          <w:szCs w:val="22"/>
        </w:rPr>
        <w:t>Mei</w:t>
      </w:r>
      <w:proofErr w:type="spellEnd"/>
      <w:r w:rsidRPr="00FC27AE">
        <w:rPr>
          <w:rFonts w:ascii="Calibri" w:hAnsi="Calibri" w:cs="Calibri"/>
          <w:color w:val="000000"/>
          <w:sz w:val="22"/>
          <w:szCs w:val="22"/>
        </w:rPr>
        <w:t xml:space="preserve"> objevuje zákoutí přilehlého lesa. Dívky se spřátelí s roztomilými lesními duchy v čele s obrovským chlupáčem </w:t>
      </w:r>
      <w:proofErr w:type="spellStart"/>
      <w:r w:rsidRPr="00FC27AE">
        <w:rPr>
          <w:rFonts w:ascii="Calibri" w:hAnsi="Calibri" w:cs="Calibri"/>
          <w:color w:val="000000"/>
          <w:sz w:val="22"/>
          <w:szCs w:val="22"/>
        </w:rPr>
        <w:t>Totorem</w:t>
      </w:r>
      <w:proofErr w:type="spellEnd"/>
      <w:r w:rsidRPr="00FC27AE">
        <w:rPr>
          <w:rFonts w:ascii="Calibri" w:hAnsi="Calibri" w:cs="Calibri"/>
          <w:color w:val="000000"/>
          <w:sz w:val="22"/>
          <w:szCs w:val="22"/>
        </w:rPr>
        <w:t xml:space="preserve"> a prožijí s nimi největší dobrodružství svého života. Nadčasový film mistra japonské animace </w:t>
      </w:r>
      <w:proofErr w:type="spellStart"/>
      <w:r w:rsidRPr="00FC27AE">
        <w:rPr>
          <w:rFonts w:ascii="Calibri" w:hAnsi="Calibri" w:cs="Calibri"/>
          <w:color w:val="000000"/>
          <w:sz w:val="22"/>
          <w:szCs w:val="22"/>
        </w:rPr>
        <w:t>Hajaa</w:t>
      </w:r>
      <w:proofErr w:type="spellEnd"/>
      <w:r w:rsidRPr="00FC27A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FC27AE">
        <w:rPr>
          <w:rFonts w:ascii="Calibri" w:hAnsi="Calibri" w:cs="Calibri"/>
          <w:color w:val="000000"/>
          <w:sz w:val="22"/>
          <w:szCs w:val="22"/>
        </w:rPr>
        <w:t>Mijazakiho</w:t>
      </w:r>
      <w:proofErr w:type="spellEnd"/>
      <w:r w:rsidRPr="00FC27AE">
        <w:rPr>
          <w:rFonts w:ascii="Calibri" w:hAnsi="Calibri" w:cs="Calibri"/>
          <w:color w:val="000000"/>
          <w:sz w:val="22"/>
          <w:szCs w:val="22"/>
        </w:rPr>
        <w:t xml:space="preserve"> v produkci studia </w:t>
      </w:r>
      <w:proofErr w:type="spellStart"/>
      <w:r w:rsidRPr="00FC27AE">
        <w:rPr>
          <w:rFonts w:ascii="Calibri" w:hAnsi="Calibri" w:cs="Calibri"/>
          <w:color w:val="000000"/>
          <w:sz w:val="22"/>
          <w:szCs w:val="22"/>
        </w:rPr>
        <w:t>Ghibli</w:t>
      </w:r>
      <w:proofErr w:type="spellEnd"/>
      <w:r w:rsidRPr="00FC27AE">
        <w:rPr>
          <w:rFonts w:ascii="Calibri" w:hAnsi="Calibri" w:cs="Calibri"/>
          <w:color w:val="000000"/>
          <w:sz w:val="22"/>
          <w:szCs w:val="22"/>
        </w:rPr>
        <w:t xml:space="preserve"> s ohromující obrazotvorností vypráví o každodenních radostech i trápeních diváků každého věku. Stal se fenoménem po celém světě a nyní je poprvé k vidění na plátnech českých kin.</w:t>
      </w:r>
      <w:r w:rsidR="004E5F45">
        <w:rPr>
          <w:rFonts w:ascii="Calibri" w:hAnsi="Calibri" w:cs="Calibri"/>
          <w:noProof/>
          <w:sz w:val="22"/>
          <w:szCs w:val="22"/>
        </w:rPr>
        <w:pict w14:anchorId="0E72CA83">
          <v:rect id="_x0000_i1060" alt="" style="width:437.05pt;height:.05pt;mso-width-percent:0;mso-height-percent:0;mso-width-percent:0;mso-height-percent:0" o:hralign="center" o:hrstd="t" o:hr="t" fillcolor="#a0a0a0" stroked="f"/>
        </w:pic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Kontakt pro novináře: </w:t>
      </w:r>
      <w:r w:rsidR="005F5294" w:rsidRPr="005F5294">
        <w:rPr>
          <w:rFonts w:ascii="Calibri" w:hAnsi="Calibri" w:cs="Calibri"/>
          <w:noProof/>
          <w:sz w:val="22"/>
          <w:szCs w:val="22"/>
        </w:rPr>
        <w:t>Alžběta Dlouhá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1" w:history="1">
        <w:r w:rsidR="005F5294" w:rsidRPr="00A76AFE">
          <w:rPr>
            <w:rStyle w:val="Hypertextovodkaz"/>
            <w:rFonts w:ascii="Calibri" w:hAnsi="Calibri" w:cs="Calibri"/>
            <w:noProof/>
            <w:sz w:val="22"/>
            <w:szCs w:val="22"/>
          </w:rPr>
          <w:t>alzbeta@aerofilms.cz</w:t>
        </w:r>
      </w:hyperlink>
      <w:r w:rsidR="005F5294">
        <w:rPr>
          <w:rFonts w:ascii="Calibri" w:hAnsi="Calibri" w:cs="Calibri"/>
          <w:noProof/>
          <w:sz w:val="22"/>
          <w:szCs w:val="22"/>
        </w:rPr>
        <w:t>,</w:t>
      </w:r>
      <w:r w:rsidR="008621ED" w:rsidRPr="005D1954">
        <w:rPr>
          <w:rFonts w:ascii="Calibri" w:hAnsi="Calibri" w:cs="Calibri"/>
          <w:noProof/>
          <w:color w:val="FF0000"/>
          <w:sz w:val="22"/>
          <w:szCs w:val="22"/>
        </w:rPr>
        <w:t xml:space="preserve"> </w:t>
      </w:r>
      <w:r w:rsidR="008621ED" w:rsidRPr="005F5294">
        <w:rPr>
          <w:rFonts w:ascii="Calibri" w:hAnsi="Calibri" w:cs="Calibri"/>
          <w:noProof/>
          <w:sz w:val="22"/>
          <w:szCs w:val="22"/>
        </w:rPr>
        <w:t>+420</w:t>
      </w:r>
      <w:r w:rsidR="005F5294" w:rsidRPr="005F5294">
        <w:rPr>
          <w:rFonts w:ascii="Calibri" w:hAnsi="Calibri" w:cs="Calibri"/>
          <w:noProof/>
          <w:sz w:val="22"/>
          <w:szCs w:val="22"/>
        </w:rPr>
        <w:t> 739 553 842</w:t>
      </w:r>
      <w:r w:rsidR="008621ED" w:rsidRPr="005F5294">
        <w:rPr>
          <w:rFonts w:ascii="Calibri" w:hAnsi="Calibri" w:cs="Calibri"/>
          <w:noProof/>
          <w:sz w:val="22"/>
          <w:szCs w:val="22"/>
        </w:rPr>
        <w:t xml:space="preserve">, </w:t>
      </w:r>
      <w:hyperlink r:id="rId12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www.aerofilms.cz</w:t>
        </w:r>
      </w:hyperlink>
      <w:r w:rsidR="008621ED" w:rsidRPr="007C500D">
        <w:rPr>
          <w:rStyle w:val="Hypertextovodkaz"/>
          <w:rFonts w:ascii="Calibri" w:hAnsi="Calibri" w:cs="Calibri"/>
          <w:noProof/>
          <w:sz w:val="22"/>
          <w:szCs w:val="22"/>
        </w:rPr>
        <w:t xml:space="preserve">, </w:t>
      </w:r>
      <w:r w:rsidR="008621ED" w:rsidRPr="007C500D">
        <w:rPr>
          <w:rFonts w:ascii="Calibri" w:hAnsi="Calibri" w:cs="Calibri"/>
          <w:noProof/>
          <w:sz w:val="22"/>
          <w:szCs w:val="22"/>
        </w:rPr>
        <w:t xml:space="preserve">fotografie v tiskové kvalitě a další materiály ke stažení na </w:t>
      </w:r>
      <w:hyperlink r:id="rId13" w:history="1">
        <w:r w:rsidR="008621ED" w:rsidRPr="007C500D">
          <w:rPr>
            <w:rStyle w:val="Hypertextovodkaz"/>
            <w:rFonts w:ascii="Calibri" w:hAnsi="Calibri" w:cs="Calibri"/>
            <w:noProof/>
            <w:sz w:val="22"/>
            <w:szCs w:val="22"/>
          </w:rPr>
          <w:t>https://aero.capsa.cz</w:t>
        </w:r>
      </w:hyperlink>
      <w:r w:rsidR="008621ED" w:rsidRPr="007C500D">
        <w:rPr>
          <w:rFonts w:ascii="Calibri" w:hAnsi="Calibri" w:cs="Calibri"/>
          <w:noProof/>
          <w:sz w:val="22"/>
          <w:szCs w:val="22"/>
        </w:rPr>
        <w:t xml:space="preserve">  (přístupové údaje na vyžádání).</w:t>
      </w:r>
    </w:p>
    <w:p w14:paraId="0B73A7F5" w14:textId="77777777" w:rsidR="008621ED" w:rsidRPr="00A52918" w:rsidRDefault="008621ED" w:rsidP="008621ED">
      <w:pPr>
        <w:jc w:val="both"/>
        <w:rPr>
          <w:rFonts w:ascii="Calibri" w:eastAsia="Times New Roman" w:hAnsi="Calibri" w:cs="Calibri"/>
          <w:sz w:val="22"/>
          <w:szCs w:val="22"/>
          <w:lang w:eastAsia="cs-CZ"/>
        </w:rPr>
      </w:pPr>
    </w:p>
    <w:p w14:paraId="6EFF1674" w14:textId="77777777" w:rsidR="008621ED" w:rsidRPr="008621ED" w:rsidRDefault="008621ED" w:rsidP="00762B48">
      <w:pPr>
        <w:jc w:val="both"/>
        <w:rPr>
          <w:rFonts w:ascii="Calibri" w:hAnsi="Calibri" w:cs="Calibri"/>
          <w:sz w:val="22"/>
          <w:szCs w:val="22"/>
        </w:rPr>
      </w:pPr>
    </w:p>
    <w:p w14:paraId="4B0D3FAD" w14:textId="77777777" w:rsidR="00282480" w:rsidRDefault="00282480" w:rsidP="00D44A18"/>
    <w:p w14:paraId="56509A1A" w14:textId="77777777" w:rsidR="006F1766" w:rsidRDefault="006F1766" w:rsidP="00D44A18"/>
    <w:p w14:paraId="6D34B182" w14:textId="77777777" w:rsidR="006F1766" w:rsidRPr="006F1766" w:rsidRDefault="006F1766" w:rsidP="00D44A18"/>
    <w:p w14:paraId="198AAECE" w14:textId="77777777" w:rsidR="005E648A" w:rsidRDefault="005E648A">
      <w:r>
        <w:t xml:space="preserve"> </w:t>
      </w:r>
    </w:p>
    <w:sectPr w:rsidR="005E648A" w:rsidSect="00E34D5D">
      <w:headerReference w:type="default" r:id="rId14"/>
      <w:pgSz w:w="11900" w:h="16840"/>
      <w:pgMar w:top="1417" w:right="1127" w:bottom="1417" w:left="1417" w:header="5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54A3" w14:textId="77777777" w:rsidR="004E5F45" w:rsidRDefault="004E5F45" w:rsidP="008621ED">
      <w:r>
        <w:separator/>
      </w:r>
    </w:p>
  </w:endnote>
  <w:endnote w:type="continuationSeparator" w:id="0">
    <w:p w14:paraId="1358ACC0" w14:textId="77777777" w:rsidR="004E5F45" w:rsidRDefault="004E5F45" w:rsidP="0086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6AA2" w14:textId="77777777" w:rsidR="004E5F45" w:rsidRDefault="004E5F45" w:rsidP="008621ED">
      <w:r>
        <w:separator/>
      </w:r>
    </w:p>
  </w:footnote>
  <w:footnote w:type="continuationSeparator" w:id="0">
    <w:p w14:paraId="473D9883" w14:textId="77777777" w:rsidR="004E5F45" w:rsidRDefault="004E5F45" w:rsidP="00862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A152" w14:textId="77777777" w:rsidR="008621ED" w:rsidRPr="007C500D" w:rsidRDefault="008621ED" w:rsidP="008621ED">
    <w:pPr>
      <w:widowControl w:val="0"/>
      <w:tabs>
        <w:tab w:val="left" w:pos="8460"/>
      </w:tabs>
      <w:autoSpaceDE w:val="0"/>
      <w:autoSpaceDN w:val="0"/>
      <w:adjustRightInd w:val="0"/>
      <w:ind w:left="-426" w:right="-857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noProof/>
        <w:lang w:val="en-US"/>
      </w:rPr>
      <w:drawing>
        <wp:anchor distT="0" distB="0" distL="114300" distR="114300" simplePos="0" relativeHeight="251659264" behindDoc="0" locked="0" layoutInCell="1" allowOverlap="1" wp14:anchorId="45F46F57" wp14:editId="4D603372">
          <wp:simplePos x="0" y="0"/>
          <wp:positionH relativeFrom="column">
            <wp:posOffset>5664835</wp:posOffset>
          </wp:positionH>
          <wp:positionV relativeFrom="paragraph">
            <wp:posOffset>-31750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1252"/>
              <wp:lineTo x="21240" y="21252"/>
              <wp:lineTo x="21240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00D">
      <w:rPr>
        <w:rFonts w:ascii="Calibri" w:hAnsi="Calibri" w:cs="Calibri"/>
        <w:sz w:val="22"/>
        <w:szCs w:val="22"/>
      </w:rPr>
      <w:t>AEROFILMS</w:t>
    </w:r>
    <w:r w:rsidRPr="007C500D">
      <w:rPr>
        <w:rFonts w:ascii="Calibri" w:hAnsi="Calibri" w:cs="Calibri"/>
        <w:sz w:val="22"/>
        <w:szCs w:val="22"/>
      </w:rPr>
      <w:tab/>
    </w:r>
  </w:p>
  <w:p w14:paraId="34BDABDE" w14:textId="77777777" w:rsidR="008621ED" w:rsidRPr="007C500D" w:rsidRDefault="008621ED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 w:rsidRPr="007C500D">
      <w:rPr>
        <w:rFonts w:ascii="Calibri" w:hAnsi="Calibri" w:cs="Calibri"/>
        <w:sz w:val="22"/>
        <w:szCs w:val="22"/>
      </w:rPr>
      <w:t>TISKOVÁ ZPRÁVA</w:t>
    </w:r>
  </w:p>
  <w:p w14:paraId="6B773EC2" w14:textId="0EAF58AE" w:rsidR="008621ED" w:rsidRPr="005F5294" w:rsidRDefault="00704DF6" w:rsidP="008621E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426" w:right="-914"/>
      <w:jc w:val="both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10</w:t>
    </w:r>
    <w:r w:rsidR="00F651FF">
      <w:rPr>
        <w:rFonts w:ascii="Calibri" w:hAnsi="Calibri" w:cs="Calibri"/>
        <w:sz w:val="22"/>
        <w:szCs w:val="22"/>
      </w:rPr>
      <w:t>. 11.</w:t>
    </w:r>
    <w:r w:rsidR="008621ED" w:rsidRPr="005F5294">
      <w:rPr>
        <w:rFonts w:ascii="Calibri" w:hAnsi="Calibri" w:cs="Calibri"/>
        <w:sz w:val="22"/>
        <w:szCs w:val="22"/>
      </w:rPr>
      <w:t xml:space="preserve"> 2021</w:t>
    </w:r>
  </w:p>
  <w:p w14:paraId="58AF93E2" w14:textId="77777777" w:rsidR="008621ED" w:rsidRDefault="008621ED" w:rsidP="008621ED">
    <w:pPr>
      <w:pStyle w:val="Zhlav"/>
    </w:pPr>
  </w:p>
  <w:p w14:paraId="62C9253C" w14:textId="77777777" w:rsidR="008621ED" w:rsidRDefault="008621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8A"/>
    <w:rsid w:val="000009D1"/>
    <w:rsid w:val="00002315"/>
    <w:rsid w:val="00012E54"/>
    <w:rsid w:val="00034310"/>
    <w:rsid w:val="000536DC"/>
    <w:rsid w:val="000618EF"/>
    <w:rsid w:val="00070D22"/>
    <w:rsid w:val="00071A0C"/>
    <w:rsid w:val="00072606"/>
    <w:rsid w:val="0007262D"/>
    <w:rsid w:val="000728F2"/>
    <w:rsid w:val="00087091"/>
    <w:rsid w:val="000A2D98"/>
    <w:rsid w:val="000A79DC"/>
    <w:rsid w:val="000B79C7"/>
    <w:rsid w:val="000D17F2"/>
    <w:rsid w:val="000E0162"/>
    <w:rsid w:val="000F1AFA"/>
    <w:rsid w:val="00100152"/>
    <w:rsid w:val="001018F9"/>
    <w:rsid w:val="00102F17"/>
    <w:rsid w:val="001111A9"/>
    <w:rsid w:val="00115042"/>
    <w:rsid w:val="00121425"/>
    <w:rsid w:val="001256DB"/>
    <w:rsid w:val="0013108B"/>
    <w:rsid w:val="00165DAF"/>
    <w:rsid w:val="00183E43"/>
    <w:rsid w:val="001A5823"/>
    <w:rsid w:val="001B01F5"/>
    <w:rsid w:val="001B05A1"/>
    <w:rsid w:val="001C2BA2"/>
    <w:rsid w:val="001D11BD"/>
    <w:rsid w:val="001E16AE"/>
    <w:rsid w:val="001E5D91"/>
    <w:rsid w:val="001F1ED7"/>
    <w:rsid w:val="001F29D4"/>
    <w:rsid w:val="00202D42"/>
    <w:rsid w:val="00210E3B"/>
    <w:rsid w:val="002515D9"/>
    <w:rsid w:val="00253DAA"/>
    <w:rsid w:val="00254F84"/>
    <w:rsid w:val="002705CA"/>
    <w:rsid w:val="002807BA"/>
    <w:rsid w:val="00282480"/>
    <w:rsid w:val="00286E57"/>
    <w:rsid w:val="002A75DB"/>
    <w:rsid w:val="002C40BA"/>
    <w:rsid w:val="002D6A3B"/>
    <w:rsid w:val="002F4123"/>
    <w:rsid w:val="002F505C"/>
    <w:rsid w:val="00326430"/>
    <w:rsid w:val="00330AAA"/>
    <w:rsid w:val="00332713"/>
    <w:rsid w:val="003342A4"/>
    <w:rsid w:val="00343686"/>
    <w:rsid w:val="00356B00"/>
    <w:rsid w:val="00360326"/>
    <w:rsid w:val="00384D03"/>
    <w:rsid w:val="00386384"/>
    <w:rsid w:val="003900DA"/>
    <w:rsid w:val="00392BE9"/>
    <w:rsid w:val="003A2296"/>
    <w:rsid w:val="003A3CB9"/>
    <w:rsid w:val="003A63F4"/>
    <w:rsid w:val="003B35DE"/>
    <w:rsid w:val="003C1849"/>
    <w:rsid w:val="003D158C"/>
    <w:rsid w:val="003D659E"/>
    <w:rsid w:val="003F6CEC"/>
    <w:rsid w:val="0040281F"/>
    <w:rsid w:val="004042AE"/>
    <w:rsid w:val="00433277"/>
    <w:rsid w:val="00443A1F"/>
    <w:rsid w:val="0044579A"/>
    <w:rsid w:val="00447C1A"/>
    <w:rsid w:val="00450831"/>
    <w:rsid w:val="00454158"/>
    <w:rsid w:val="004549F3"/>
    <w:rsid w:val="00454C57"/>
    <w:rsid w:val="004638C1"/>
    <w:rsid w:val="0046619F"/>
    <w:rsid w:val="00470E0A"/>
    <w:rsid w:val="00472E23"/>
    <w:rsid w:val="00473012"/>
    <w:rsid w:val="00481172"/>
    <w:rsid w:val="004829A8"/>
    <w:rsid w:val="004933F4"/>
    <w:rsid w:val="0049495A"/>
    <w:rsid w:val="004953FD"/>
    <w:rsid w:val="004A3BB5"/>
    <w:rsid w:val="004A6F67"/>
    <w:rsid w:val="004B3C31"/>
    <w:rsid w:val="004C47CA"/>
    <w:rsid w:val="004C5AF0"/>
    <w:rsid w:val="004D066E"/>
    <w:rsid w:val="004D5D76"/>
    <w:rsid w:val="004E5F45"/>
    <w:rsid w:val="004E62E0"/>
    <w:rsid w:val="004F2165"/>
    <w:rsid w:val="004F5209"/>
    <w:rsid w:val="004F7072"/>
    <w:rsid w:val="0050540E"/>
    <w:rsid w:val="00511348"/>
    <w:rsid w:val="00512450"/>
    <w:rsid w:val="00513355"/>
    <w:rsid w:val="0052234B"/>
    <w:rsid w:val="0052629E"/>
    <w:rsid w:val="005302D6"/>
    <w:rsid w:val="0053384E"/>
    <w:rsid w:val="00544304"/>
    <w:rsid w:val="0055617C"/>
    <w:rsid w:val="005642A5"/>
    <w:rsid w:val="00565D6C"/>
    <w:rsid w:val="00584814"/>
    <w:rsid w:val="005936ED"/>
    <w:rsid w:val="005A14B8"/>
    <w:rsid w:val="005A1E04"/>
    <w:rsid w:val="005A51F3"/>
    <w:rsid w:val="005A649F"/>
    <w:rsid w:val="005B6A81"/>
    <w:rsid w:val="005C3CC1"/>
    <w:rsid w:val="005D2F8A"/>
    <w:rsid w:val="005E1FC4"/>
    <w:rsid w:val="005E412A"/>
    <w:rsid w:val="005E4E76"/>
    <w:rsid w:val="005E5D97"/>
    <w:rsid w:val="005E648A"/>
    <w:rsid w:val="005F5294"/>
    <w:rsid w:val="00600CAC"/>
    <w:rsid w:val="00606BDC"/>
    <w:rsid w:val="006323BD"/>
    <w:rsid w:val="00632584"/>
    <w:rsid w:val="00651372"/>
    <w:rsid w:val="0066653C"/>
    <w:rsid w:val="00670F1B"/>
    <w:rsid w:val="00671401"/>
    <w:rsid w:val="00673774"/>
    <w:rsid w:val="00683036"/>
    <w:rsid w:val="00683927"/>
    <w:rsid w:val="00695DDD"/>
    <w:rsid w:val="006B48FD"/>
    <w:rsid w:val="006B64DE"/>
    <w:rsid w:val="006F1766"/>
    <w:rsid w:val="00704DF6"/>
    <w:rsid w:val="00705244"/>
    <w:rsid w:val="00707265"/>
    <w:rsid w:val="007107D3"/>
    <w:rsid w:val="0071462D"/>
    <w:rsid w:val="00714ABF"/>
    <w:rsid w:val="00720C46"/>
    <w:rsid w:val="007307EB"/>
    <w:rsid w:val="007358E9"/>
    <w:rsid w:val="00735C13"/>
    <w:rsid w:val="007370DF"/>
    <w:rsid w:val="00742BB7"/>
    <w:rsid w:val="0074310C"/>
    <w:rsid w:val="0074598A"/>
    <w:rsid w:val="00746B04"/>
    <w:rsid w:val="007625BE"/>
    <w:rsid w:val="00762B48"/>
    <w:rsid w:val="00777470"/>
    <w:rsid w:val="007841EC"/>
    <w:rsid w:val="00787636"/>
    <w:rsid w:val="007A10DB"/>
    <w:rsid w:val="007D2605"/>
    <w:rsid w:val="007E6EBE"/>
    <w:rsid w:val="0081122A"/>
    <w:rsid w:val="00814D5E"/>
    <w:rsid w:val="00815A37"/>
    <w:rsid w:val="0081683A"/>
    <w:rsid w:val="008214C6"/>
    <w:rsid w:val="00825EA4"/>
    <w:rsid w:val="008274D0"/>
    <w:rsid w:val="00832DBC"/>
    <w:rsid w:val="0084395B"/>
    <w:rsid w:val="00847FFB"/>
    <w:rsid w:val="00850590"/>
    <w:rsid w:val="0085404B"/>
    <w:rsid w:val="008621ED"/>
    <w:rsid w:val="008631C3"/>
    <w:rsid w:val="008634D1"/>
    <w:rsid w:val="00863516"/>
    <w:rsid w:val="00867C4E"/>
    <w:rsid w:val="00873B89"/>
    <w:rsid w:val="00873CF4"/>
    <w:rsid w:val="008763E8"/>
    <w:rsid w:val="00876F83"/>
    <w:rsid w:val="0089133E"/>
    <w:rsid w:val="00896238"/>
    <w:rsid w:val="008A0134"/>
    <w:rsid w:val="008A5E16"/>
    <w:rsid w:val="008A6E7E"/>
    <w:rsid w:val="008C5E2B"/>
    <w:rsid w:val="008D1095"/>
    <w:rsid w:val="008E5CE1"/>
    <w:rsid w:val="008E6E3B"/>
    <w:rsid w:val="008F245B"/>
    <w:rsid w:val="008F3953"/>
    <w:rsid w:val="00904E53"/>
    <w:rsid w:val="00912747"/>
    <w:rsid w:val="00915BA4"/>
    <w:rsid w:val="00931254"/>
    <w:rsid w:val="009416FE"/>
    <w:rsid w:val="00941C0C"/>
    <w:rsid w:val="00946FB7"/>
    <w:rsid w:val="00953B28"/>
    <w:rsid w:val="00956235"/>
    <w:rsid w:val="00956D57"/>
    <w:rsid w:val="00964EB3"/>
    <w:rsid w:val="00972953"/>
    <w:rsid w:val="009740E0"/>
    <w:rsid w:val="00982A38"/>
    <w:rsid w:val="0099352C"/>
    <w:rsid w:val="009A134D"/>
    <w:rsid w:val="009A6344"/>
    <w:rsid w:val="009E20A4"/>
    <w:rsid w:val="009E3CCB"/>
    <w:rsid w:val="009E485C"/>
    <w:rsid w:val="00A1054C"/>
    <w:rsid w:val="00A217E0"/>
    <w:rsid w:val="00A21A7E"/>
    <w:rsid w:val="00A2237B"/>
    <w:rsid w:val="00A25829"/>
    <w:rsid w:val="00A46F28"/>
    <w:rsid w:val="00A52BC4"/>
    <w:rsid w:val="00A57520"/>
    <w:rsid w:val="00A63A1F"/>
    <w:rsid w:val="00A66139"/>
    <w:rsid w:val="00A72FA9"/>
    <w:rsid w:val="00A750F1"/>
    <w:rsid w:val="00A91ABD"/>
    <w:rsid w:val="00AA314E"/>
    <w:rsid w:val="00AA44D6"/>
    <w:rsid w:val="00AB7A4C"/>
    <w:rsid w:val="00AC182C"/>
    <w:rsid w:val="00AC6000"/>
    <w:rsid w:val="00AD300D"/>
    <w:rsid w:val="00AD3D5A"/>
    <w:rsid w:val="00AD4835"/>
    <w:rsid w:val="00AE67E6"/>
    <w:rsid w:val="00AF00C9"/>
    <w:rsid w:val="00AF2192"/>
    <w:rsid w:val="00AF6360"/>
    <w:rsid w:val="00B05935"/>
    <w:rsid w:val="00B11A42"/>
    <w:rsid w:val="00B3348C"/>
    <w:rsid w:val="00B40266"/>
    <w:rsid w:val="00B5487D"/>
    <w:rsid w:val="00B63673"/>
    <w:rsid w:val="00B75437"/>
    <w:rsid w:val="00B91680"/>
    <w:rsid w:val="00BA6257"/>
    <w:rsid w:val="00BA6F82"/>
    <w:rsid w:val="00BB1F72"/>
    <w:rsid w:val="00BC1AB9"/>
    <w:rsid w:val="00BC4C6C"/>
    <w:rsid w:val="00BE1593"/>
    <w:rsid w:val="00BE1F30"/>
    <w:rsid w:val="00BE603D"/>
    <w:rsid w:val="00C00541"/>
    <w:rsid w:val="00C17061"/>
    <w:rsid w:val="00C23629"/>
    <w:rsid w:val="00C32E2A"/>
    <w:rsid w:val="00C35972"/>
    <w:rsid w:val="00C50FE5"/>
    <w:rsid w:val="00C66214"/>
    <w:rsid w:val="00C8376F"/>
    <w:rsid w:val="00C87EE7"/>
    <w:rsid w:val="00C91BE3"/>
    <w:rsid w:val="00C928E3"/>
    <w:rsid w:val="00C9314A"/>
    <w:rsid w:val="00C94C4B"/>
    <w:rsid w:val="00C960F4"/>
    <w:rsid w:val="00CB62B8"/>
    <w:rsid w:val="00CC0D82"/>
    <w:rsid w:val="00CC5DAC"/>
    <w:rsid w:val="00CE18A2"/>
    <w:rsid w:val="00CF0767"/>
    <w:rsid w:val="00CF57C8"/>
    <w:rsid w:val="00CF6F4A"/>
    <w:rsid w:val="00D20FC9"/>
    <w:rsid w:val="00D266D2"/>
    <w:rsid w:val="00D331A9"/>
    <w:rsid w:val="00D36408"/>
    <w:rsid w:val="00D44A18"/>
    <w:rsid w:val="00D63D13"/>
    <w:rsid w:val="00D65534"/>
    <w:rsid w:val="00D66156"/>
    <w:rsid w:val="00D66173"/>
    <w:rsid w:val="00D87798"/>
    <w:rsid w:val="00DA2203"/>
    <w:rsid w:val="00DA2BE9"/>
    <w:rsid w:val="00DB50FB"/>
    <w:rsid w:val="00DE1603"/>
    <w:rsid w:val="00DE37D6"/>
    <w:rsid w:val="00E02927"/>
    <w:rsid w:val="00E10CB0"/>
    <w:rsid w:val="00E13094"/>
    <w:rsid w:val="00E16CCD"/>
    <w:rsid w:val="00E27976"/>
    <w:rsid w:val="00E34D5D"/>
    <w:rsid w:val="00E37259"/>
    <w:rsid w:val="00E449A9"/>
    <w:rsid w:val="00E520E4"/>
    <w:rsid w:val="00E5656B"/>
    <w:rsid w:val="00E63586"/>
    <w:rsid w:val="00EA69B8"/>
    <w:rsid w:val="00EB127D"/>
    <w:rsid w:val="00EB184E"/>
    <w:rsid w:val="00EB7CC9"/>
    <w:rsid w:val="00EC46F8"/>
    <w:rsid w:val="00ED725E"/>
    <w:rsid w:val="00EE7723"/>
    <w:rsid w:val="00EF7A5C"/>
    <w:rsid w:val="00F148E9"/>
    <w:rsid w:val="00F15B2F"/>
    <w:rsid w:val="00F22118"/>
    <w:rsid w:val="00F276A8"/>
    <w:rsid w:val="00F36711"/>
    <w:rsid w:val="00F423EC"/>
    <w:rsid w:val="00F5138D"/>
    <w:rsid w:val="00F5438C"/>
    <w:rsid w:val="00F651FF"/>
    <w:rsid w:val="00F657F5"/>
    <w:rsid w:val="00F66C50"/>
    <w:rsid w:val="00F72C6E"/>
    <w:rsid w:val="00F72FE8"/>
    <w:rsid w:val="00F73A78"/>
    <w:rsid w:val="00F84AE2"/>
    <w:rsid w:val="00F95E75"/>
    <w:rsid w:val="00F97465"/>
    <w:rsid w:val="00FA7252"/>
    <w:rsid w:val="00FB1896"/>
    <w:rsid w:val="00FB2766"/>
    <w:rsid w:val="00FB4F79"/>
    <w:rsid w:val="00FB757E"/>
    <w:rsid w:val="00FC27AE"/>
    <w:rsid w:val="00FC3C92"/>
    <w:rsid w:val="00FC4468"/>
    <w:rsid w:val="00FD2FED"/>
    <w:rsid w:val="00FD3F93"/>
    <w:rsid w:val="00FE3533"/>
    <w:rsid w:val="00FF0296"/>
    <w:rsid w:val="00FF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EEAC1"/>
  <w14:defaultImageDpi w14:val="32767"/>
  <w15:chartTrackingRefBased/>
  <w15:docId w15:val="{44538D60-33E5-BA4D-8695-3B7F0FEAB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256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21ED"/>
  </w:style>
  <w:style w:type="paragraph" w:styleId="Zpat">
    <w:name w:val="footer"/>
    <w:basedOn w:val="Normln"/>
    <w:link w:val="ZpatChar"/>
    <w:uiPriority w:val="99"/>
    <w:unhideWhenUsed/>
    <w:rsid w:val="008621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21ED"/>
  </w:style>
  <w:style w:type="character" w:styleId="Hypertextovodkaz">
    <w:name w:val="Hyperlink"/>
    <w:basedOn w:val="Standardnpsmoodstavce"/>
    <w:uiPriority w:val="99"/>
    <w:unhideWhenUsed/>
    <w:rsid w:val="008621ED"/>
    <w:rPr>
      <w:color w:val="0563C1" w:themeColor="hyperlink"/>
      <w:u w:val="single"/>
    </w:rPr>
  </w:style>
  <w:style w:type="character" w:customStyle="1" w:styleId="dn">
    <w:name w:val="Žádný"/>
    <w:rsid w:val="008621ED"/>
  </w:style>
  <w:style w:type="character" w:styleId="Nevyeenzmnka">
    <w:name w:val="Unresolved Mention"/>
    <w:basedOn w:val="Standardnpsmoodstavce"/>
    <w:uiPriority w:val="99"/>
    <w:rsid w:val="005F52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3F93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24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24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24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4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24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2450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50"/>
    <w:rPr>
      <w:rFonts w:ascii="Times New Roman" w:hAnsi="Times New Roman" w:cs="Times New Roman"/>
      <w:sz w:val="18"/>
      <w:szCs w:val="18"/>
    </w:rPr>
  </w:style>
  <w:style w:type="paragraph" w:styleId="Revize">
    <w:name w:val="Revision"/>
    <w:hidden/>
    <w:uiPriority w:val="99"/>
    <w:semiHidden/>
    <w:rsid w:val="00EB1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leoci.cz/" TargetMode="External"/><Relationship Id="rId13" Type="http://schemas.openxmlformats.org/officeDocument/2006/relationships/hyperlink" Target="https://aero.caps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leoci.cz/" TargetMode="External"/><Relationship Id="rId12" Type="http://schemas.openxmlformats.org/officeDocument/2006/relationships/hyperlink" Target="http://www.aerofilms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alzbeta@aerofilms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aero.capsa.cz/?slozka=784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erofilms.cz/muj-soused-totoro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Dvořáková</dc:creator>
  <cp:keywords/>
  <dc:description/>
  <cp:lastModifiedBy>Alžběta Dlouhá</cp:lastModifiedBy>
  <cp:revision>8</cp:revision>
  <dcterms:created xsi:type="dcterms:W3CDTF">2021-11-09T16:40:00Z</dcterms:created>
  <dcterms:modified xsi:type="dcterms:W3CDTF">2021-11-09T17:02:00Z</dcterms:modified>
</cp:coreProperties>
</file>